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82A0" w14:textId="77777777" w:rsidR="001D42FE" w:rsidRDefault="00421F83">
      <w:pPr>
        <w:pStyle w:val="Heading1"/>
        <w:spacing w:before="49"/>
        <w:ind w:right="1389"/>
        <w:rPr>
          <w:u w:val="none"/>
        </w:rPr>
      </w:pPr>
      <w:r>
        <w:rPr>
          <w:color w:val="2E8888"/>
          <w:u w:color="2E8888"/>
        </w:rPr>
        <w:t>HFL EDUCATION CLERKING SERVICE INFORMATION PACK</w:t>
      </w:r>
    </w:p>
    <w:p w14:paraId="233A82A1" w14:textId="77777777" w:rsidR="001D42FE" w:rsidRDefault="00421F83">
      <w:pPr>
        <w:spacing w:line="392" w:lineRule="exact"/>
        <w:ind w:left="1387" w:right="1388"/>
        <w:jc w:val="center"/>
        <w:rPr>
          <w:b/>
          <w:sz w:val="28"/>
        </w:rPr>
      </w:pPr>
      <w:r>
        <w:rPr>
          <w:b/>
          <w:color w:val="2E8888"/>
          <w:sz w:val="28"/>
          <w:u w:val="single" w:color="2E8888"/>
        </w:rPr>
        <w:t>– HFL CLERK TO GOVERNORS ROLE</w:t>
      </w:r>
    </w:p>
    <w:p w14:paraId="233A82A2" w14:textId="77777777" w:rsidR="001D42FE" w:rsidRDefault="00421F83">
      <w:pPr>
        <w:pStyle w:val="BodyText"/>
        <w:spacing w:before="321" w:line="230" w:lineRule="auto"/>
        <w:ind w:right="911"/>
      </w:pPr>
      <w:r>
        <w:t>Thank you for your interest in becoming a School Governing Board Clerk for HFL Education. This information sheet provides some background to the work of governors and the role of the clerk, as well as details on how the role operates.</w:t>
      </w:r>
    </w:p>
    <w:p w14:paraId="233A82A3" w14:textId="77777777" w:rsidR="001D42FE" w:rsidRDefault="001D42FE">
      <w:pPr>
        <w:pStyle w:val="BodyText"/>
        <w:spacing w:before="12"/>
        <w:ind w:left="0"/>
        <w:rPr>
          <w:sz w:val="21"/>
        </w:rPr>
      </w:pPr>
    </w:p>
    <w:p w14:paraId="233A82A4" w14:textId="77777777" w:rsidR="001D42FE" w:rsidRDefault="00421F83">
      <w:pPr>
        <w:pStyle w:val="Heading2"/>
        <w:rPr>
          <w:u w:val="none"/>
        </w:rPr>
      </w:pPr>
      <w:r>
        <w:rPr>
          <w:color w:val="2E8888"/>
          <w:u w:val="none"/>
        </w:rPr>
        <w:t>OUR COMPANY</w:t>
      </w:r>
    </w:p>
    <w:p w14:paraId="233A82A5" w14:textId="77777777" w:rsidR="001D42FE" w:rsidRDefault="00421F83">
      <w:pPr>
        <w:pStyle w:val="BodyText"/>
        <w:spacing w:before="5" w:line="228" w:lineRule="auto"/>
        <w:ind w:right="756"/>
      </w:pPr>
      <w:r>
        <w:t>HFL Education (HFL) is an award-winning provider of products and services to schools and educational settings within and outside Hertfordshire. We believe that every young person, through access to a great education, should be able to realise their potential, regardless of where they live or their circumstances.</w:t>
      </w:r>
    </w:p>
    <w:p w14:paraId="233A82A6" w14:textId="77777777" w:rsidR="001D42FE" w:rsidRDefault="001D42FE">
      <w:pPr>
        <w:pStyle w:val="BodyText"/>
        <w:spacing w:before="2"/>
        <w:ind w:left="0"/>
        <w:rPr>
          <w:sz w:val="23"/>
        </w:rPr>
      </w:pPr>
    </w:p>
    <w:p w14:paraId="233A82A7" w14:textId="77777777" w:rsidR="001D42FE" w:rsidRDefault="00421F83">
      <w:pPr>
        <w:pStyle w:val="BodyText"/>
        <w:spacing w:before="1" w:line="230" w:lineRule="auto"/>
        <w:ind w:right="573"/>
      </w:pPr>
      <w:r>
        <w:t>We focus on supporting the schools we work with to achieve successful long-term outcomes for their children. HFL is majority owned by Hertfordshire schools and operates with a not-for-profit ethos.</w:t>
      </w:r>
    </w:p>
    <w:p w14:paraId="233A82A8" w14:textId="77777777" w:rsidR="001D42FE" w:rsidRDefault="001D42FE">
      <w:pPr>
        <w:pStyle w:val="BodyText"/>
        <w:spacing w:before="11"/>
        <w:ind w:left="0"/>
        <w:rPr>
          <w:sz w:val="21"/>
        </w:rPr>
      </w:pPr>
    </w:p>
    <w:p w14:paraId="233A82A9" w14:textId="77777777" w:rsidR="001D42FE" w:rsidRDefault="00421F83">
      <w:pPr>
        <w:pStyle w:val="Heading2"/>
        <w:spacing w:before="1"/>
        <w:rPr>
          <w:u w:val="none"/>
        </w:rPr>
      </w:pPr>
      <w:r>
        <w:rPr>
          <w:color w:val="2E8888"/>
          <w:u w:val="none"/>
        </w:rPr>
        <w:t>CLERKING SERVICE</w:t>
      </w:r>
    </w:p>
    <w:p w14:paraId="233A82AA" w14:textId="77777777" w:rsidR="001D42FE" w:rsidRDefault="00421F83">
      <w:pPr>
        <w:pStyle w:val="BodyText"/>
        <w:spacing w:before="2" w:line="230" w:lineRule="auto"/>
        <w:ind w:right="811"/>
      </w:pPr>
      <w:r>
        <w:t>Our highly regarded clerking service provides governing boards with a named clerk to support board and committee meetings in line with a settings subscription of meetings. Our service supports all types of education settings, schools and trusts.</w:t>
      </w:r>
    </w:p>
    <w:p w14:paraId="233A82AB" w14:textId="77777777" w:rsidR="001D42FE" w:rsidRDefault="001D42FE">
      <w:pPr>
        <w:pStyle w:val="BodyText"/>
        <w:spacing w:before="12"/>
        <w:ind w:left="0"/>
        <w:rPr>
          <w:sz w:val="21"/>
        </w:rPr>
      </w:pPr>
    </w:p>
    <w:p w14:paraId="233A82AC" w14:textId="77777777" w:rsidR="001D42FE" w:rsidRDefault="00421F83">
      <w:pPr>
        <w:pStyle w:val="Heading2"/>
        <w:rPr>
          <w:u w:val="none"/>
        </w:rPr>
      </w:pPr>
      <w:r>
        <w:rPr>
          <w:color w:val="2E8888"/>
          <w:u w:val="none"/>
        </w:rPr>
        <w:t>GOVERNING BOARDS AND THE ROLE OF THE CLERK</w:t>
      </w:r>
    </w:p>
    <w:p w14:paraId="233A82AD" w14:textId="77777777" w:rsidR="001D42FE" w:rsidRDefault="00421F83">
      <w:pPr>
        <w:spacing w:line="328" w:lineRule="exact"/>
        <w:ind w:left="532"/>
        <w:rPr>
          <w:b/>
          <w:sz w:val="24"/>
        </w:rPr>
      </w:pPr>
      <w:r>
        <w:rPr>
          <w:b/>
          <w:color w:val="164444"/>
          <w:sz w:val="24"/>
          <w:u w:val="single" w:color="164444"/>
        </w:rPr>
        <w:t>Governing Board</w:t>
      </w:r>
    </w:p>
    <w:p w14:paraId="233A82AE" w14:textId="77777777" w:rsidR="001D42FE" w:rsidRDefault="00421F83">
      <w:pPr>
        <w:pStyle w:val="BodyText"/>
        <w:spacing w:before="6" w:line="228" w:lineRule="auto"/>
        <w:ind w:right="533"/>
      </w:pPr>
      <w:r>
        <w:t>A governing board is a group of between 7 and 20+ people elected or appointed from the main stakeholders – parents, staff, the Local Authority and the local community – whose job is to promote high standards of educational achievement at the school.</w:t>
      </w:r>
    </w:p>
    <w:p w14:paraId="233A82AF" w14:textId="77777777" w:rsidR="001D42FE" w:rsidRDefault="001D42FE">
      <w:pPr>
        <w:pStyle w:val="BodyText"/>
        <w:spacing w:before="13"/>
        <w:ind w:left="0"/>
        <w:rPr>
          <w:sz w:val="22"/>
        </w:rPr>
      </w:pPr>
    </w:p>
    <w:p w14:paraId="233A82B0" w14:textId="77777777" w:rsidR="001D42FE" w:rsidRDefault="00421F83">
      <w:pPr>
        <w:pStyle w:val="BodyText"/>
        <w:spacing w:before="1" w:line="230" w:lineRule="auto"/>
        <w:ind w:right="580"/>
      </w:pPr>
      <w:r>
        <w:t>A governing board is in legal terms a ‘board corporate’. This status provides legal protection to its members. The governing board has three key roles: to be strategic, to act as a critical friend, and to be accountable.</w:t>
      </w:r>
    </w:p>
    <w:p w14:paraId="233A82B1" w14:textId="77777777" w:rsidR="001D42FE" w:rsidRDefault="001D42FE">
      <w:pPr>
        <w:pStyle w:val="BodyText"/>
        <w:spacing w:before="10"/>
        <w:ind w:left="0"/>
        <w:rPr>
          <w:sz w:val="22"/>
        </w:rPr>
      </w:pPr>
    </w:p>
    <w:p w14:paraId="233A82B2" w14:textId="77777777" w:rsidR="001D42FE" w:rsidRDefault="00421F83">
      <w:pPr>
        <w:pStyle w:val="BodyText"/>
        <w:spacing w:before="1" w:line="228" w:lineRule="auto"/>
        <w:ind w:right="979"/>
      </w:pPr>
      <w:r>
        <w:t>A governing board is made up largely of lay people. Amongst other important tasks it appoints the Headteacher and other staff; and controls the school’s budget.</w:t>
      </w:r>
    </w:p>
    <w:p w14:paraId="233A82B3" w14:textId="77777777" w:rsidR="001D42FE" w:rsidRDefault="001D42FE">
      <w:pPr>
        <w:pStyle w:val="BodyText"/>
        <w:spacing w:before="2"/>
        <w:ind w:left="0"/>
        <w:rPr>
          <w:sz w:val="22"/>
        </w:rPr>
      </w:pPr>
    </w:p>
    <w:p w14:paraId="233A82B4" w14:textId="77777777" w:rsidR="001D42FE" w:rsidRDefault="00421F83">
      <w:pPr>
        <w:pStyle w:val="Heading2"/>
        <w:rPr>
          <w:u w:val="none"/>
        </w:rPr>
      </w:pPr>
      <w:r>
        <w:rPr>
          <w:color w:val="164444"/>
          <w:u w:color="164444"/>
        </w:rPr>
        <w:t>Role of the Clerk</w:t>
      </w:r>
    </w:p>
    <w:p w14:paraId="233A82B5" w14:textId="77777777" w:rsidR="001D42FE" w:rsidRDefault="00421F83">
      <w:pPr>
        <w:pStyle w:val="BodyText"/>
        <w:spacing w:before="5" w:line="228" w:lineRule="auto"/>
        <w:ind w:right="555"/>
      </w:pPr>
      <w:r>
        <w:t xml:space="preserve">The Clerk to the Governing Board is accountable to the governing board/board of trustees, working effectively with the chair of governors, headteacher and other governors/trustees. The clerk is responsible for supporting the administration of meetings and advising the governing board on constitutional matters, duties and powers, and works within a legal framework. The HFL clerk role may differ to clerks currently working in a </w:t>
      </w:r>
      <w:proofErr w:type="gramStart"/>
      <w:r>
        <w:t>school based</w:t>
      </w:r>
      <w:proofErr w:type="gramEnd"/>
      <w:r>
        <w:t xml:space="preserve"> clerk role. The Clerking Officer at HFL will oversee the line</w:t>
      </w:r>
    </w:p>
    <w:p w14:paraId="233A82B6" w14:textId="77777777" w:rsidR="001D42FE" w:rsidRDefault="001D42FE">
      <w:pPr>
        <w:spacing w:line="228" w:lineRule="auto"/>
        <w:sectPr w:rsidR="001D42FE">
          <w:footerReference w:type="default" r:id="rId10"/>
          <w:type w:val="continuous"/>
          <w:pgSz w:w="11910" w:h="16840"/>
          <w:pgMar w:top="1040" w:right="600" w:bottom="1140" w:left="600" w:header="720" w:footer="946" w:gutter="0"/>
          <w:pgNumType w:start="1"/>
          <w:cols w:space="720"/>
        </w:sectPr>
      </w:pPr>
    </w:p>
    <w:p w14:paraId="233A82B7" w14:textId="77777777" w:rsidR="001D42FE" w:rsidRDefault="00421F83">
      <w:pPr>
        <w:pStyle w:val="BodyText"/>
        <w:spacing w:before="52"/>
      </w:pPr>
      <w:r>
        <w:lastRenderedPageBreak/>
        <w:t>management of the HFL clerk with input from their governing board’s Chair of Governors.</w:t>
      </w:r>
    </w:p>
    <w:p w14:paraId="233A82B8" w14:textId="77777777" w:rsidR="001D42FE" w:rsidRDefault="001D42FE">
      <w:pPr>
        <w:pStyle w:val="BodyText"/>
        <w:spacing w:before="12"/>
        <w:ind w:left="0"/>
        <w:rPr>
          <w:sz w:val="21"/>
        </w:rPr>
      </w:pPr>
    </w:p>
    <w:p w14:paraId="233A82B9" w14:textId="77777777" w:rsidR="001D42FE" w:rsidRDefault="00421F83">
      <w:pPr>
        <w:pStyle w:val="Heading2"/>
        <w:spacing w:line="336" w:lineRule="exact"/>
        <w:rPr>
          <w:u w:val="none"/>
        </w:rPr>
      </w:pPr>
      <w:r>
        <w:rPr>
          <w:color w:val="2E8888"/>
          <w:u w:val="none"/>
        </w:rPr>
        <w:t>HFL CLERK: MAIN DUTIES</w:t>
      </w:r>
    </w:p>
    <w:p w14:paraId="233A82BA" w14:textId="77777777" w:rsidR="001D42FE" w:rsidRDefault="00421F83">
      <w:pPr>
        <w:pStyle w:val="BodyText"/>
        <w:spacing w:before="6" w:line="228" w:lineRule="auto"/>
        <w:ind w:right="791"/>
      </w:pPr>
      <w:r>
        <w:t xml:space="preserve">Full details of the clerk role is available in the accompanying job description and should be read in conjunction with the document, </w:t>
      </w:r>
      <w:hyperlink r:id="rId11">
        <w:r>
          <w:rPr>
            <w:color w:val="001F5F"/>
            <w:u w:val="single" w:color="001F5F"/>
          </w:rPr>
          <w:t>DfE Clerking Competency Framework</w:t>
        </w:r>
      </w:hyperlink>
    </w:p>
    <w:p w14:paraId="233A82BB" w14:textId="77777777" w:rsidR="001D42FE" w:rsidRDefault="001D42FE">
      <w:pPr>
        <w:pStyle w:val="BodyText"/>
        <w:spacing w:before="10"/>
        <w:ind w:left="0"/>
        <w:rPr>
          <w:sz w:val="16"/>
        </w:rPr>
      </w:pPr>
    </w:p>
    <w:p w14:paraId="233A82BC" w14:textId="77777777" w:rsidR="001D42FE" w:rsidRDefault="00421F83">
      <w:pPr>
        <w:pStyle w:val="Heading2"/>
        <w:spacing w:before="78"/>
        <w:jc w:val="both"/>
        <w:rPr>
          <w:u w:val="none"/>
        </w:rPr>
      </w:pPr>
      <w:r>
        <w:rPr>
          <w:color w:val="164444"/>
          <w:u w:color="164444"/>
        </w:rPr>
        <w:t>Organisation and administration of meetings</w:t>
      </w:r>
    </w:p>
    <w:p w14:paraId="233A82BD" w14:textId="77777777" w:rsidR="001D42FE" w:rsidRDefault="00421F83">
      <w:pPr>
        <w:pStyle w:val="ListParagraph"/>
        <w:numPr>
          <w:ilvl w:val="0"/>
          <w:numId w:val="6"/>
        </w:numPr>
        <w:tabs>
          <w:tab w:val="left" w:pos="1188"/>
        </w:tabs>
        <w:spacing w:before="3" w:line="230" w:lineRule="auto"/>
        <w:ind w:left="1187" w:right="1014"/>
        <w:jc w:val="both"/>
        <w:rPr>
          <w:rFonts w:ascii="Symbol" w:hAnsi="Symbol"/>
        </w:rPr>
      </w:pPr>
      <w:r>
        <w:rPr>
          <w:sz w:val="24"/>
        </w:rPr>
        <w:t>Liaise with the Chair and Headteacher two - three weeks before the meeting to draft the</w:t>
      </w:r>
      <w:r>
        <w:rPr>
          <w:spacing w:val="-1"/>
          <w:sz w:val="24"/>
        </w:rPr>
        <w:t xml:space="preserve"> </w:t>
      </w:r>
      <w:r>
        <w:rPr>
          <w:sz w:val="24"/>
        </w:rPr>
        <w:t>agenda.</w:t>
      </w:r>
    </w:p>
    <w:p w14:paraId="233A82BE" w14:textId="77777777" w:rsidR="001D42FE" w:rsidRDefault="00421F83">
      <w:pPr>
        <w:pStyle w:val="ListParagraph"/>
        <w:numPr>
          <w:ilvl w:val="0"/>
          <w:numId w:val="6"/>
        </w:numPr>
        <w:tabs>
          <w:tab w:val="left" w:pos="1188"/>
        </w:tabs>
        <w:spacing w:line="230" w:lineRule="auto"/>
        <w:ind w:left="1187" w:right="979"/>
        <w:jc w:val="both"/>
        <w:rPr>
          <w:rFonts w:ascii="Symbol" w:hAnsi="Symbol"/>
        </w:rPr>
      </w:pPr>
      <w:r>
        <w:rPr>
          <w:sz w:val="24"/>
        </w:rPr>
        <w:t>Prepare and circulate the agenda and supporting papers for meetings at least 7 calendar days (14 calendar days for Academies Members meetings) prior to the meeting.</w:t>
      </w:r>
    </w:p>
    <w:p w14:paraId="233A82BF" w14:textId="77777777" w:rsidR="001D42FE" w:rsidRDefault="00421F83">
      <w:pPr>
        <w:pStyle w:val="ListParagraph"/>
        <w:numPr>
          <w:ilvl w:val="0"/>
          <w:numId w:val="6"/>
        </w:numPr>
        <w:tabs>
          <w:tab w:val="left" w:pos="1188"/>
        </w:tabs>
        <w:spacing w:line="230" w:lineRule="auto"/>
        <w:ind w:left="1187" w:right="1270"/>
        <w:rPr>
          <w:rFonts w:ascii="Symbol" w:hAnsi="Symbol"/>
        </w:rPr>
      </w:pPr>
      <w:r>
        <w:rPr>
          <w:sz w:val="24"/>
        </w:rPr>
        <w:t>Attend governor meetings in person (or remotely if requested via MS Teams) usually during term time in line with a school’s clerking</w:t>
      </w:r>
      <w:r>
        <w:rPr>
          <w:spacing w:val="-12"/>
          <w:sz w:val="24"/>
        </w:rPr>
        <w:t xml:space="preserve"> </w:t>
      </w:r>
      <w:r>
        <w:rPr>
          <w:sz w:val="24"/>
        </w:rPr>
        <w:t>subscription.</w:t>
      </w:r>
    </w:p>
    <w:p w14:paraId="233A82C0" w14:textId="77777777" w:rsidR="001D42FE" w:rsidRDefault="00421F83">
      <w:pPr>
        <w:pStyle w:val="ListParagraph"/>
        <w:numPr>
          <w:ilvl w:val="0"/>
          <w:numId w:val="6"/>
        </w:numPr>
        <w:tabs>
          <w:tab w:val="left" w:pos="1188"/>
        </w:tabs>
        <w:spacing w:line="230" w:lineRule="auto"/>
        <w:ind w:right="1085"/>
        <w:rPr>
          <w:rFonts w:ascii="Symbol" w:hAnsi="Symbol"/>
        </w:rPr>
      </w:pPr>
      <w:r>
        <w:rPr>
          <w:sz w:val="24"/>
        </w:rPr>
        <w:t>Take accurate, concise minutes – showing clear governor discussion, decisions, strategic challenge and</w:t>
      </w:r>
      <w:r>
        <w:rPr>
          <w:spacing w:val="-1"/>
          <w:sz w:val="24"/>
        </w:rPr>
        <w:t xml:space="preserve"> </w:t>
      </w:r>
      <w:r>
        <w:rPr>
          <w:sz w:val="24"/>
        </w:rPr>
        <w:t>actions.</w:t>
      </w:r>
    </w:p>
    <w:p w14:paraId="233A82C1" w14:textId="77777777" w:rsidR="001D42FE" w:rsidRDefault="00421F83">
      <w:pPr>
        <w:pStyle w:val="ListParagraph"/>
        <w:numPr>
          <w:ilvl w:val="0"/>
          <w:numId w:val="6"/>
        </w:numPr>
        <w:tabs>
          <w:tab w:val="left" w:pos="1188"/>
        </w:tabs>
        <w:spacing w:line="329" w:lineRule="exact"/>
        <w:rPr>
          <w:rFonts w:ascii="Symbol" w:hAnsi="Symbol"/>
        </w:rPr>
      </w:pPr>
      <w:r>
        <w:rPr>
          <w:sz w:val="24"/>
        </w:rPr>
        <w:t>Follow up matters arising from meetings attended as</w:t>
      </w:r>
      <w:r>
        <w:rPr>
          <w:spacing w:val="-4"/>
          <w:sz w:val="24"/>
        </w:rPr>
        <w:t xml:space="preserve"> </w:t>
      </w:r>
      <w:r>
        <w:rPr>
          <w:sz w:val="24"/>
        </w:rPr>
        <w:t>appropriate.</w:t>
      </w:r>
    </w:p>
    <w:p w14:paraId="233A82C2" w14:textId="77777777" w:rsidR="001D42FE" w:rsidRDefault="001D42FE">
      <w:pPr>
        <w:pStyle w:val="BodyText"/>
        <w:spacing w:before="13"/>
        <w:ind w:left="0"/>
        <w:rPr>
          <w:sz w:val="20"/>
        </w:rPr>
      </w:pPr>
    </w:p>
    <w:p w14:paraId="233A82C3" w14:textId="77777777" w:rsidR="001D42FE" w:rsidRDefault="00421F83">
      <w:pPr>
        <w:pStyle w:val="Heading2"/>
        <w:rPr>
          <w:u w:val="none"/>
        </w:rPr>
      </w:pPr>
      <w:r>
        <w:rPr>
          <w:color w:val="164444"/>
          <w:u w:color="164444"/>
        </w:rPr>
        <w:t>Advice and Guidance</w:t>
      </w:r>
    </w:p>
    <w:p w14:paraId="233A82C4" w14:textId="669F2346" w:rsidR="001D42FE" w:rsidRDefault="00421F83">
      <w:pPr>
        <w:pStyle w:val="ListParagraph"/>
        <w:numPr>
          <w:ilvl w:val="0"/>
          <w:numId w:val="6"/>
        </w:numPr>
        <w:tabs>
          <w:tab w:val="left" w:pos="1188"/>
        </w:tabs>
        <w:spacing w:before="3" w:line="230" w:lineRule="auto"/>
        <w:ind w:right="1021"/>
        <w:rPr>
          <w:rFonts w:ascii="Symbol" w:hAnsi="Symbol"/>
        </w:rPr>
      </w:pPr>
      <w:r>
        <w:rPr>
          <w:sz w:val="24"/>
        </w:rPr>
        <w:t>Provide advice and guidance to the governing board on procedural matters and best</w:t>
      </w:r>
      <w:r>
        <w:rPr>
          <w:spacing w:val="-1"/>
          <w:sz w:val="24"/>
        </w:rPr>
        <w:t xml:space="preserve"> </w:t>
      </w:r>
      <w:r>
        <w:rPr>
          <w:sz w:val="24"/>
        </w:rPr>
        <w:t>practice</w:t>
      </w:r>
      <w:r w:rsidR="00EE7B56">
        <w:rPr>
          <w:sz w:val="24"/>
        </w:rPr>
        <w:t xml:space="preserve">; </w:t>
      </w:r>
      <w:r w:rsidR="00EE7B56" w:rsidRPr="00EE7B56">
        <w:rPr>
          <w:sz w:val="24"/>
          <w:highlight w:val="yellow"/>
        </w:rPr>
        <w:t>before, during and after the meeting.</w:t>
      </w:r>
    </w:p>
    <w:p w14:paraId="233A82C5" w14:textId="6C2AACF3" w:rsidR="001D42FE" w:rsidRDefault="00B57F30">
      <w:pPr>
        <w:pStyle w:val="ListParagraph"/>
        <w:numPr>
          <w:ilvl w:val="0"/>
          <w:numId w:val="6"/>
        </w:numPr>
        <w:tabs>
          <w:tab w:val="left" w:pos="1188"/>
        </w:tabs>
        <w:spacing w:line="228" w:lineRule="auto"/>
        <w:ind w:right="667"/>
        <w:rPr>
          <w:rFonts w:ascii="Symbol" w:hAnsi="Symbol"/>
        </w:rPr>
      </w:pPr>
      <w:r w:rsidRPr="00B57F30">
        <w:rPr>
          <w:sz w:val="24"/>
          <w:highlight w:val="yellow"/>
        </w:rPr>
        <w:t>Commit to keeping</w:t>
      </w:r>
      <w:r w:rsidR="00421F83">
        <w:rPr>
          <w:sz w:val="24"/>
        </w:rPr>
        <w:t xml:space="preserve"> up to date with governance legislation by reading recommended governance publications and by attending termly clerks’</w:t>
      </w:r>
      <w:r w:rsidR="00421F83">
        <w:rPr>
          <w:spacing w:val="-6"/>
          <w:sz w:val="24"/>
        </w:rPr>
        <w:t xml:space="preserve"> </w:t>
      </w:r>
      <w:r w:rsidR="00421F83">
        <w:rPr>
          <w:sz w:val="24"/>
        </w:rPr>
        <w:t>briefings.</w:t>
      </w:r>
    </w:p>
    <w:p w14:paraId="233A82C6" w14:textId="77777777" w:rsidR="001D42FE" w:rsidRDefault="00421F83">
      <w:pPr>
        <w:pStyle w:val="ListParagraph"/>
        <w:numPr>
          <w:ilvl w:val="0"/>
          <w:numId w:val="6"/>
        </w:numPr>
        <w:tabs>
          <w:tab w:val="left" w:pos="1188"/>
        </w:tabs>
        <w:spacing w:before="3" w:line="228" w:lineRule="auto"/>
        <w:ind w:right="754"/>
        <w:rPr>
          <w:rFonts w:ascii="Symbol" w:hAnsi="Symbol"/>
        </w:rPr>
      </w:pPr>
      <w:r>
        <w:rPr>
          <w:sz w:val="24"/>
        </w:rPr>
        <w:t>Clerks will need to get familiar with the different types of governance for schools, academies and multi academy</w:t>
      </w:r>
      <w:r>
        <w:rPr>
          <w:spacing w:val="-2"/>
          <w:sz w:val="24"/>
        </w:rPr>
        <w:t xml:space="preserve"> </w:t>
      </w:r>
      <w:r>
        <w:rPr>
          <w:sz w:val="24"/>
        </w:rPr>
        <w:t>trusts.</w:t>
      </w:r>
    </w:p>
    <w:p w14:paraId="233A82C7" w14:textId="77777777" w:rsidR="001D42FE" w:rsidRDefault="001D42FE">
      <w:pPr>
        <w:pStyle w:val="BodyText"/>
        <w:spacing w:before="2"/>
        <w:ind w:left="0"/>
        <w:rPr>
          <w:sz w:val="22"/>
        </w:rPr>
      </w:pPr>
    </w:p>
    <w:p w14:paraId="233A82C8" w14:textId="77777777" w:rsidR="001D42FE" w:rsidRDefault="00421F83">
      <w:pPr>
        <w:pStyle w:val="Heading2"/>
        <w:rPr>
          <w:u w:val="none"/>
        </w:rPr>
      </w:pPr>
      <w:r>
        <w:rPr>
          <w:color w:val="164444"/>
          <w:u w:color="164444"/>
        </w:rPr>
        <w:t>Membership/Organisation</w:t>
      </w:r>
    </w:p>
    <w:p w14:paraId="233A82C9" w14:textId="77777777" w:rsidR="001D42FE" w:rsidRDefault="00421F83">
      <w:pPr>
        <w:pStyle w:val="BodyText"/>
        <w:spacing w:line="328" w:lineRule="exact"/>
      </w:pPr>
      <w:r>
        <w:rPr>
          <w:color w:val="164444"/>
        </w:rPr>
        <w:t>Using the platform GovernorHub</w:t>
      </w:r>
    </w:p>
    <w:p w14:paraId="233A82CA" w14:textId="77777777" w:rsidR="001D42FE" w:rsidRDefault="00421F83">
      <w:pPr>
        <w:pStyle w:val="ListParagraph"/>
        <w:numPr>
          <w:ilvl w:val="0"/>
          <w:numId w:val="6"/>
        </w:numPr>
        <w:tabs>
          <w:tab w:val="left" w:pos="1188"/>
        </w:tabs>
        <w:spacing w:before="6" w:line="228" w:lineRule="auto"/>
        <w:ind w:left="1187" w:right="529"/>
        <w:rPr>
          <w:rFonts w:ascii="Symbol" w:hAnsi="Symbol"/>
        </w:rPr>
      </w:pPr>
      <w:r>
        <w:rPr>
          <w:sz w:val="24"/>
        </w:rPr>
        <w:t>Maintain an up-to-date list of members of the governing board and of their terms of office.</w:t>
      </w:r>
    </w:p>
    <w:p w14:paraId="233A82CB" w14:textId="77777777" w:rsidR="001D42FE" w:rsidRDefault="00421F83">
      <w:pPr>
        <w:pStyle w:val="ListParagraph"/>
        <w:numPr>
          <w:ilvl w:val="0"/>
          <w:numId w:val="6"/>
        </w:numPr>
        <w:tabs>
          <w:tab w:val="left" w:pos="1188"/>
        </w:tabs>
        <w:spacing w:line="325" w:lineRule="exact"/>
        <w:rPr>
          <w:rFonts w:ascii="Symbol" w:hAnsi="Symbol"/>
        </w:rPr>
      </w:pPr>
      <w:r>
        <w:rPr>
          <w:sz w:val="24"/>
        </w:rPr>
        <w:t>Maintain governing boards calendar of</w:t>
      </w:r>
      <w:r>
        <w:rPr>
          <w:spacing w:val="1"/>
          <w:sz w:val="24"/>
        </w:rPr>
        <w:t xml:space="preserve"> </w:t>
      </w:r>
      <w:r>
        <w:rPr>
          <w:sz w:val="24"/>
        </w:rPr>
        <w:t>meetings.</w:t>
      </w:r>
    </w:p>
    <w:p w14:paraId="233A82CC" w14:textId="77777777" w:rsidR="001D42FE" w:rsidRDefault="00421F83">
      <w:pPr>
        <w:pStyle w:val="ListParagraph"/>
        <w:numPr>
          <w:ilvl w:val="0"/>
          <w:numId w:val="6"/>
        </w:numPr>
        <w:tabs>
          <w:tab w:val="left" w:pos="1188"/>
        </w:tabs>
        <w:spacing w:line="326" w:lineRule="exact"/>
        <w:rPr>
          <w:rFonts w:ascii="Symbol" w:hAnsi="Symbol"/>
        </w:rPr>
      </w:pPr>
      <w:r>
        <w:rPr>
          <w:sz w:val="24"/>
        </w:rPr>
        <w:t>Create and maintain organised meeting folders.</w:t>
      </w:r>
    </w:p>
    <w:p w14:paraId="233A82CD" w14:textId="77777777" w:rsidR="001D42FE" w:rsidRDefault="00421F83">
      <w:pPr>
        <w:pStyle w:val="ListParagraph"/>
        <w:numPr>
          <w:ilvl w:val="0"/>
          <w:numId w:val="6"/>
        </w:numPr>
        <w:tabs>
          <w:tab w:val="left" w:pos="1188"/>
        </w:tabs>
        <w:spacing w:line="328" w:lineRule="exact"/>
        <w:rPr>
          <w:rFonts w:ascii="Symbol" w:hAnsi="Symbol"/>
        </w:rPr>
      </w:pPr>
      <w:r>
        <w:rPr>
          <w:sz w:val="24"/>
        </w:rPr>
        <w:t>Record meeting attendance.</w:t>
      </w:r>
    </w:p>
    <w:p w14:paraId="233A82CE" w14:textId="77777777" w:rsidR="001D42FE" w:rsidRDefault="00421F83">
      <w:pPr>
        <w:pStyle w:val="ListParagraph"/>
        <w:numPr>
          <w:ilvl w:val="0"/>
          <w:numId w:val="6"/>
        </w:numPr>
        <w:tabs>
          <w:tab w:val="left" w:pos="1188"/>
        </w:tabs>
        <w:spacing w:before="6" w:line="228" w:lineRule="auto"/>
        <w:ind w:right="1107"/>
        <w:rPr>
          <w:rFonts w:ascii="Symbol" w:hAnsi="Symbol"/>
        </w:rPr>
      </w:pPr>
      <w:r>
        <w:rPr>
          <w:sz w:val="24"/>
        </w:rPr>
        <w:t>Advise on governor vacancies, ensuring that the board keeps within their legal constitution.</w:t>
      </w:r>
    </w:p>
    <w:p w14:paraId="233A82CF" w14:textId="77777777" w:rsidR="001D42FE" w:rsidRDefault="001D42FE">
      <w:pPr>
        <w:pStyle w:val="BodyText"/>
        <w:spacing w:before="3"/>
        <w:ind w:left="0"/>
        <w:rPr>
          <w:sz w:val="22"/>
        </w:rPr>
      </w:pPr>
    </w:p>
    <w:p w14:paraId="233A82D0" w14:textId="77777777" w:rsidR="001D42FE" w:rsidRDefault="00421F83">
      <w:pPr>
        <w:pStyle w:val="Heading2"/>
        <w:rPr>
          <w:u w:val="none"/>
        </w:rPr>
      </w:pPr>
      <w:r>
        <w:rPr>
          <w:color w:val="164444"/>
          <w:u w:color="164444"/>
        </w:rPr>
        <w:t>Relationships</w:t>
      </w:r>
    </w:p>
    <w:p w14:paraId="233A82D1" w14:textId="77777777" w:rsidR="001D42FE" w:rsidRDefault="00421F83">
      <w:pPr>
        <w:pStyle w:val="BodyText"/>
        <w:spacing w:before="2" w:line="230" w:lineRule="auto"/>
        <w:ind w:right="524"/>
      </w:pPr>
      <w:r>
        <w:t>Develop and maintain a professional working relationship with the chair, headteacher and the governing board.</w:t>
      </w:r>
    </w:p>
    <w:p w14:paraId="233A82D2" w14:textId="77777777" w:rsidR="001D42FE" w:rsidRDefault="001D42FE">
      <w:pPr>
        <w:spacing w:line="230" w:lineRule="auto"/>
        <w:sectPr w:rsidR="001D42FE">
          <w:pgSz w:w="11910" w:h="16840"/>
          <w:pgMar w:top="1040" w:right="600" w:bottom="1140" w:left="600" w:header="0" w:footer="946" w:gutter="0"/>
          <w:cols w:space="720"/>
        </w:sectPr>
      </w:pPr>
    </w:p>
    <w:p w14:paraId="233A82D3" w14:textId="77777777" w:rsidR="001D42FE" w:rsidRDefault="00421F83">
      <w:pPr>
        <w:pStyle w:val="Heading2"/>
        <w:spacing w:before="52" w:line="336" w:lineRule="exact"/>
        <w:rPr>
          <w:u w:val="none"/>
        </w:rPr>
      </w:pPr>
      <w:r>
        <w:rPr>
          <w:color w:val="164444"/>
          <w:u w:val="none"/>
        </w:rPr>
        <w:lastRenderedPageBreak/>
        <w:t>Training and development</w:t>
      </w:r>
    </w:p>
    <w:p w14:paraId="233A82D4" w14:textId="77777777" w:rsidR="001D42FE" w:rsidRDefault="00421F83">
      <w:pPr>
        <w:pStyle w:val="BodyText"/>
        <w:spacing w:line="328" w:lineRule="exact"/>
      </w:pPr>
      <w:r>
        <w:t>Commit to participate to relevant training and development.</w:t>
      </w:r>
    </w:p>
    <w:p w14:paraId="233A82D5" w14:textId="77777777" w:rsidR="001D42FE" w:rsidRDefault="00421F83">
      <w:pPr>
        <w:pStyle w:val="ListParagraph"/>
        <w:numPr>
          <w:ilvl w:val="0"/>
          <w:numId w:val="6"/>
        </w:numPr>
        <w:tabs>
          <w:tab w:val="left" w:pos="1252"/>
          <w:tab w:val="left" w:pos="1253"/>
        </w:tabs>
        <w:spacing w:line="328" w:lineRule="exact"/>
        <w:ind w:left="1252" w:hanging="361"/>
        <w:rPr>
          <w:rFonts w:ascii="Symbol" w:hAnsi="Symbol"/>
          <w:sz w:val="24"/>
        </w:rPr>
      </w:pPr>
      <w:r>
        <w:rPr>
          <w:sz w:val="24"/>
        </w:rPr>
        <w:t>Clerk Induction – online modules and remote</w:t>
      </w:r>
      <w:r>
        <w:rPr>
          <w:spacing w:val="-7"/>
          <w:sz w:val="24"/>
        </w:rPr>
        <w:t xml:space="preserve"> </w:t>
      </w:r>
      <w:r>
        <w:rPr>
          <w:sz w:val="24"/>
        </w:rPr>
        <w:t>sessions</w:t>
      </w:r>
    </w:p>
    <w:p w14:paraId="233A82D6" w14:textId="045445A9" w:rsidR="001D42FE" w:rsidRDefault="00421F83">
      <w:pPr>
        <w:pStyle w:val="ListParagraph"/>
        <w:numPr>
          <w:ilvl w:val="0"/>
          <w:numId w:val="6"/>
        </w:numPr>
        <w:tabs>
          <w:tab w:val="left" w:pos="1252"/>
          <w:tab w:val="left" w:pos="1253"/>
        </w:tabs>
        <w:spacing w:line="328" w:lineRule="exact"/>
        <w:ind w:left="1252" w:hanging="361"/>
        <w:rPr>
          <w:rFonts w:ascii="Symbol" w:hAnsi="Symbol"/>
          <w:sz w:val="24"/>
        </w:rPr>
      </w:pPr>
      <w:r>
        <w:rPr>
          <w:sz w:val="24"/>
        </w:rPr>
        <w:t>Termly</w:t>
      </w:r>
      <w:r>
        <w:rPr>
          <w:spacing w:val="-2"/>
          <w:sz w:val="24"/>
        </w:rPr>
        <w:t xml:space="preserve"> </w:t>
      </w:r>
      <w:r>
        <w:rPr>
          <w:sz w:val="24"/>
        </w:rPr>
        <w:t>briefings</w:t>
      </w:r>
      <w:r w:rsidR="0010593C">
        <w:rPr>
          <w:sz w:val="24"/>
        </w:rPr>
        <w:t xml:space="preserve"> </w:t>
      </w:r>
      <w:r w:rsidR="0010593C" w:rsidRPr="0010593C">
        <w:rPr>
          <w:sz w:val="24"/>
          <w:highlight w:val="yellow"/>
        </w:rPr>
        <w:t>on governance and clerking matters</w:t>
      </w:r>
    </w:p>
    <w:p w14:paraId="233A82D7" w14:textId="77777777" w:rsidR="001D42FE" w:rsidRDefault="00421F83">
      <w:pPr>
        <w:pStyle w:val="ListParagraph"/>
        <w:numPr>
          <w:ilvl w:val="0"/>
          <w:numId w:val="6"/>
        </w:numPr>
        <w:tabs>
          <w:tab w:val="left" w:pos="1252"/>
          <w:tab w:val="left" w:pos="1253"/>
        </w:tabs>
        <w:spacing w:line="328" w:lineRule="exact"/>
        <w:ind w:left="1252" w:hanging="361"/>
        <w:rPr>
          <w:rFonts w:ascii="Symbol" w:hAnsi="Symbol"/>
          <w:sz w:val="24"/>
        </w:rPr>
      </w:pPr>
      <w:r>
        <w:rPr>
          <w:sz w:val="24"/>
        </w:rPr>
        <w:t>Internal Clerk Development Programme</w:t>
      </w:r>
    </w:p>
    <w:p w14:paraId="233A82D8" w14:textId="77777777" w:rsidR="001D42FE" w:rsidRDefault="00421F83">
      <w:pPr>
        <w:pStyle w:val="ListParagraph"/>
        <w:numPr>
          <w:ilvl w:val="0"/>
          <w:numId w:val="6"/>
        </w:numPr>
        <w:tabs>
          <w:tab w:val="left" w:pos="1252"/>
          <w:tab w:val="left" w:pos="1253"/>
        </w:tabs>
        <w:spacing w:line="336" w:lineRule="exact"/>
        <w:ind w:left="1252" w:hanging="361"/>
        <w:rPr>
          <w:rFonts w:ascii="Symbol" w:hAnsi="Symbol"/>
          <w:sz w:val="24"/>
        </w:rPr>
      </w:pPr>
      <w:r>
        <w:rPr>
          <w:sz w:val="24"/>
        </w:rPr>
        <w:t>Additional training if wanting to support school complaints and</w:t>
      </w:r>
      <w:r>
        <w:rPr>
          <w:spacing w:val="-10"/>
          <w:sz w:val="24"/>
        </w:rPr>
        <w:t xml:space="preserve"> </w:t>
      </w:r>
      <w:r>
        <w:rPr>
          <w:sz w:val="24"/>
        </w:rPr>
        <w:t>exclusions.</w:t>
      </w:r>
    </w:p>
    <w:p w14:paraId="233A82D9" w14:textId="77777777" w:rsidR="001D42FE" w:rsidRDefault="001D42FE">
      <w:pPr>
        <w:pStyle w:val="BodyText"/>
        <w:spacing w:before="10"/>
        <w:ind w:left="0"/>
        <w:rPr>
          <w:sz w:val="21"/>
        </w:rPr>
      </w:pPr>
    </w:p>
    <w:p w14:paraId="233A82DA" w14:textId="77777777" w:rsidR="001D42FE" w:rsidRDefault="00421F83">
      <w:pPr>
        <w:pStyle w:val="Heading2"/>
        <w:spacing w:line="336" w:lineRule="exact"/>
        <w:rPr>
          <w:u w:val="none"/>
        </w:rPr>
      </w:pPr>
      <w:r>
        <w:rPr>
          <w:color w:val="2E8888"/>
          <w:u w:val="none"/>
        </w:rPr>
        <w:t>WORKING FOR HFL</w:t>
      </w:r>
    </w:p>
    <w:p w14:paraId="233A82DB" w14:textId="77777777" w:rsidR="001D42FE" w:rsidRDefault="00421F83">
      <w:pPr>
        <w:spacing w:line="328" w:lineRule="exact"/>
        <w:ind w:left="532"/>
        <w:rPr>
          <w:b/>
          <w:sz w:val="24"/>
        </w:rPr>
      </w:pPr>
      <w:r>
        <w:rPr>
          <w:b/>
          <w:color w:val="164444"/>
          <w:sz w:val="24"/>
          <w:u w:val="single" w:color="164444"/>
        </w:rPr>
        <w:t>Contract and salary</w:t>
      </w:r>
    </w:p>
    <w:p w14:paraId="233A82DC" w14:textId="32A35AEB" w:rsidR="001D42FE" w:rsidRDefault="00421F83">
      <w:pPr>
        <w:pStyle w:val="BodyText"/>
        <w:spacing w:before="2" w:line="230" w:lineRule="auto"/>
        <w:ind w:right="623"/>
      </w:pPr>
      <w:r>
        <w:t xml:space="preserve">Clerks are employed on a variable </w:t>
      </w:r>
      <w:proofErr w:type="gramStart"/>
      <w:r>
        <w:t>hours</w:t>
      </w:r>
      <w:proofErr w:type="gramEnd"/>
      <w:r>
        <w:t xml:space="preserve"> contract and are paid on a per meeting fee, which includes all tasks before, during and after the meeting. </w:t>
      </w:r>
    </w:p>
    <w:p w14:paraId="233A82DD" w14:textId="77777777" w:rsidR="001D42FE" w:rsidRDefault="00421F83">
      <w:pPr>
        <w:pStyle w:val="BodyText"/>
        <w:spacing w:line="230" w:lineRule="auto"/>
        <w:ind w:right="738"/>
      </w:pPr>
      <w:r>
        <w:t>Fees paid to clerks are based on the type of school and the type of meeting of clerked. There are two salary bands, level 1 is paid to new and developing clerks. Level 2 is paid to clerks who have successfully completed the Clerks’ Development Programme or national equivalent. Full salary details will be provided during stage 1 interviews.</w:t>
      </w:r>
    </w:p>
    <w:p w14:paraId="233A82DE" w14:textId="77777777" w:rsidR="001D42FE" w:rsidRDefault="001D42FE">
      <w:pPr>
        <w:pStyle w:val="BodyText"/>
        <w:spacing w:before="3"/>
        <w:ind w:left="0"/>
        <w:rPr>
          <w:sz w:val="21"/>
        </w:rPr>
      </w:pPr>
    </w:p>
    <w:p w14:paraId="233A82DF" w14:textId="77777777" w:rsidR="001D42FE" w:rsidRDefault="00421F83">
      <w:pPr>
        <w:pStyle w:val="Heading2"/>
        <w:spacing w:line="336" w:lineRule="exact"/>
        <w:rPr>
          <w:u w:val="none"/>
        </w:rPr>
      </w:pPr>
      <w:r>
        <w:rPr>
          <w:color w:val="164444"/>
          <w:u w:color="164444"/>
        </w:rPr>
        <w:t>Claims and Expenses</w:t>
      </w:r>
    </w:p>
    <w:p w14:paraId="233A82E0" w14:textId="34B79FFE" w:rsidR="001D42FE" w:rsidRDefault="00421F83">
      <w:pPr>
        <w:pStyle w:val="BodyText"/>
        <w:spacing w:before="6" w:line="228" w:lineRule="auto"/>
        <w:ind w:right="554"/>
      </w:pPr>
      <w:r>
        <w:t xml:space="preserve">Clerks are paid by submitting monthly/half termly invoices to the clerking team, once the minutes for a meeting have been drafted and sent to the Chair of Governors. Clerks who are employed on a variable </w:t>
      </w:r>
      <w:r w:rsidR="00DD3C54">
        <w:t>hour’s</w:t>
      </w:r>
      <w:r>
        <w:t xml:space="preserve"> contract will be advised of payroll cut off dates and pay days.</w:t>
      </w:r>
    </w:p>
    <w:p w14:paraId="233A82E1" w14:textId="77777777" w:rsidR="001D42FE" w:rsidRDefault="001D42FE">
      <w:pPr>
        <w:pStyle w:val="BodyText"/>
        <w:spacing w:before="5"/>
        <w:ind w:left="0"/>
        <w:rPr>
          <w:sz w:val="23"/>
        </w:rPr>
      </w:pPr>
    </w:p>
    <w:p w14:paraId="233A82E2" w14:textId="77777777" w:rsidR="001D42FE" w:rsidRDefault="00421F83">
      <w:pPr>
        <w:pStyle w:val="BodyText"/>
        <w:spacing w:line="228" w:lineRule="auto"/>
        <w:ind w:right="804"/>
      </w:pPr>
      <w:r>
        <w:t>HFL operate a policy of Working from Anywhere. Meaning that all HFL employees will have ‘Hertfordshire’ listed as their place of employment. Business mileage (current rate</w:t>
      </w:r>
    </w:p>
    <w:p w14:paraId="233A82E3" w14:textId="77777777" w:rsidR="001D42FE" w:rsidRDefault="00421F83">
      <w:pPr>
        <w:pStyle w:val="BodyText"/>
        <w:spacing w:line="333" w:lineRule="exact"/>
      </w:pPr>
      <w:r>
        <w:t>£0.25 a mile) is claimable for all travel within the Hertfordshire area.</w:t>
      </w:r>
    </w:p>
    <w:p w14:paraId="233A82E4" w14:textId="77777777" w:rsidR="001D42FE" w:rsidRDefault="001D42FE">
      <w:pPr>
        <w:pStyle w:val="BodyText"/>
        <w:spacing w:before="6"/>
        <w:ind w:left="0"/>
        <w:rPr>
          <w:sz w:val="22"/>
        </w:rPr>
      </w:pPr>
    </w:p>
    <w:p w14:paraId="233A82E5" w14:textId="77777777" w:rsidR="001D42FE" w:rsidRDefault="00421F83">
      <w:pPr>
        <w:pStyle w:val="BodyText"/>
        <w:spacing w:line="230" w:lineRule="auto"/>
        <w:ind w:right="741"/>
      </w:pPr>
      <w:r>
        <w:t>HFL are committed to reducing our carbon footprint and all governance papers are produced and shared electronically. Clerks are asked to minimise their printing and only access supporting meeting papers online where possible. The meeting fee has allowed for minimal individual printing costs, and additional expenses will not be paid for any individual printing costs. The exception to this, is where a clerk is supporting a complaint/</w:t>
      </w:r>
      <w:proofErr w:type="gramStart"/>
      <w:r>
        <w:t>exclusion</w:t>
      </w:r>
      <w:proofErr w:type="gramEnd"/>
      <w:r>
        <w:t xml:space="preserve"> and the panel has requested the clerk produces a printed pack (NB: this service is usually provided by the school).</w:t>
      </w:r>
    </w:p>
    <w:p w14:paraId="233A82E6" w14:textId="77777777" w:rsidR="001D42FE" w:rsidRDefault="001D42FE">
      <w:pPr>
        <w:pStyle w:val="BodyText"/>
        <w:spacing w:before="5"/>
        <w:ind w:left="0"/>
        <w:rPr>
          <w:sz w:val="21"/>
        </w:rPr>
      </w:pPr>
    </w:p>
    <w:p w14:paraId="233A82E7" w14:textId="77777777" w:rsidR="001D42FE" w:rsidRDefault="00421F83">
      <w:pPr>
        <w:pStyle w:val="Heading2"/>
        <w:spacing w:before="1"/>
        <w:rPr>
          <w:u w:val="none"/>
        </w:rPr>
      </w:pPr>
      <w:r>
        <w:rPr>
          <w:color w:val="164444"/>
          <w:u w:color="164444"/>
        </w:rPr>
        <w:t>IT and Email</w:t>
      </w:r>
    </w:p>
    <w:p w14:paraId="233A82E8" w14:textId="77777777" w:rsidR="001D42FE" w:rsidRDefault="00421F83">
      <w:pPr>
        <w:pStyle w:val="BodyText"/>
        <w:spacing w:before="5" w:line="228" w:lineRule="auto"/>
        <w:ind w:right="716"/>
      </w:pPr>
      <w:r>
        <w:t xml:space="preserve">HFL Clerks will need to supply their own IT equipment </w:t>
      </w:r>
      <w:proofErr w:type="gramStart"/>
      <w:r>
        <w:t>in order to</w:t>
      </w:r>
      <w:proofErr w:type="gramEnd"/>
      <w:r>
        <w:t xml:space="preserve"> fulfil the role. As meetings may be organised remotely, it would be recommended that your IT has a working camera, microphone and speaker. Although not compulsory, many clerks prefer to type the minutes during the meeting, rather than take notes and write up.</w:t>
      </w:r>
    </w:p>
    <w:p w14:paraId="233A82E9" w14:textId="77777777" w:rsidR="001D42FE" w:rsidRDefault="001D42FE">
      <w:pPr>
        <w:pStyle w:val="BodyText"/>
        <w:spacing w:before="4"/>
        <w:ind w:left="0"/>
        <w:rPr>
          <w:sz w:val="23"/>
        </w:rPr>
      </w:pPr>
    </w:p>
    <w:p w14:paraId="233A82EA" w14:textId="77777777" w:rsidR="001D42FE" w:rsidRDefault="00421F83">
      <w:pPr>
        <w:pStyle w:val="BodyText"/>
        <w:spacing w:line="228" w:lineRule="auto"/>
        <w:ind w:right="988"/>
      </w:pPr>
      <w:r>
        <w:t>Clerks will be supplied with a HFL office 365 account. The account provides the clerk with an email, one drive account for storing documents, access to word, excel and MS</w:t>
      </w:r>
    </w:p>
    <w:p w14:paraId="233A82EB" w14:textId="77777777" w:rsidR="001D42FE" w:rsidRDefault="001D42FE">
      <w:pPr>
        <w:spacing w:line="228" w:lineRule="auto"/>
        <w:sectPr w:rsidR="001D42FE">
          <w:pgSz w:w="11910" w:h="16840"/>
          <w:pgMar w:top="1040" w:right="600" w:bottom="1140" w:left="600" w:header="0" w:footer="946" w:gutter="0"/>
          <w:cols w:space="720"/>
        </w:sectPr>
      </w:pPr>
    </w:p>
    <w:p w14:paraId="233A82EC" w14:textId="77777777" w:rsidR="001D42FE" w:rsidRDefault="00421F83">
      <w:pPr>
        <w:pStyle w:val="BodyText"/>
        <w:spacing w:before="63" w:line="230" w:lineRule="auto"/>
        <w:ind w:right="837"/>
      </w:pPr>
      <w:r>
        <w:lastRenderedPageBreak/>
        <w:t>Teams. The HFL email must be used for all HFL business purposes and communication with schools. All clerks will have a MS teams account created as part of the HFL organisation.</w:t>
      </w:r>
    </w:p>
    <w:p w14:paraId="233A82ED" w14:textId="77777777" w:rsidR="001D42FE" w:rsidRDefault="001D42FE">
      <w:pPr>
        <w:pStyle w:val="BodyText"/>
        <w:spacing w:before="11"/>
        <w:ind w:left="0"/>
        <w:rPr>
          <w:sz w:val="21"/>
        </w:rPr>
      </w:pPr>
    </w:p>
    <w:p w14:paraId="233A82EE" w14:textId="77777777" w:rsidR="001D42FE" w:rsidRDefault="00421F83">
      <w:pPr>
        <w:pStyle w:val="Heading2"/>
        <w:spacing w:before="1" w:line="336" w:lineRule="exact"/>
        <w:rPr>
          <w:u w:val="none"/>
        </w:rPr>
      </w:pPr>
      <w:r>
        <w:rPr>
          <w:color w:val="164444"/>
          <w:u w:color="164444"/>
        </w:rPr>
        <w:t>Induction, Training and Mentoring</w:t>
      </w:r>
    </w:p>
    <w:p w14:paraId="233A82EF" w14:textId="77777777" w:rsidR="001D42FE" w:rsidRDefault="00421F83">
      <w:pPr>
        <w:pStyle w:val="BodyText"/>
        <w:spacing w:before="6" w:line="228" w:lineRule="auto"/>
        <w:ind w:right="911"/>
      </w:pPr>
      <w:r>
        <w:t xml:space="preserve">HFL Clerks are provided with free access to HFL clerk and governance training. </w:t>
      </w:r>
      <w:r w:rsidRPr="00696EA9">
        <w:rPr>
          <w:u w:val="single"/>
        </w:rPr>
        <w:t>Clerks are not paid an additional fee to attend training.</w:t>
      </w:r>
    </w:p>
    <w:p w14:paraId="233A82F0" w14:textId="77777777" w:rsidR="001D42FE" w:rsidRDefault="001D42FE">
      <w:pPr>
        <w:pStyle w:val="BodyText"/>
        <w:spacing w:before="1"/>
        <w:ind w:left="0"/>
        <w:rPr>
          <w:sz w:val="23"/>
        </w:rPr>
      </w:pPr>
    </w:p>
    <w:p w14:paraId="233A82F1" w14:textId="1DBD7890" w:rsidR="001D42FE" w:rsidRDefault="00421F83">
      <w:pPr>
        <w:pStyle w:val="BodyText"/>
        <w:spacing w:line="228" w:lineRule="auto"/>
        <w:ind w:right="623"/>
      </w:pPr>
      <w:r>
        <w:t xml:space="preserve">All newly appointed clerks are required to attend an online induction (currently 09.30 – 14.30), as well as accessing relevant online modules and reading of relevant governance documents. In </w:t>
      </w:r>
      <w:r w:rsidR="00696EA9">
        <w:t>addition,</w:t>
      </w:r>
      <w:r>
        <w:t xml:space="preserve"> clerks must commit to attending termly briefings (sessions are repeated over two sessions – Wednesday evening/Monday morning during November, March and June). Further development training sessions are provided to support clerking of exclusions and complaints. All training is supplied remotely.</w:t>
      </w:r>
    </w:p>
    <w:p w14:paraId="233A82F2" w14:textId="77777777" w:rsidR="001D42FE" w:rsidRDefault="001D42FE">
      <w:pPr>
        <w:pStyle w:val="BodyText"/>
        <w:spacing w:before="8"/>
        <w:ind w:left="0"/>
        <w:rPr>
          <w:sz w:val="23"/>
        </w:rPr>
      </w:pPr>
    </w:p>
    <w:p w14:paraId="233A82F3" w14:textId="77777777" w:rsidR="001D42FE" w:rsidRDefault="00421F83">
      <w:pPr>
        <w:pStyle w:val="BodyText"/>
        <w:spacing w:before="1" w:line="228" w:lineRule="auto"/>
        <w:ind w:right="717"/>
      </w:pPr>
      <w:r>
        <w:t>Newly appointed clerks are mentored by the Clerking Officer, to ensure that they have a good understanding of the requirements of the role. This will include giving advice and support in drafting agendas and in building effective relationships with the governing board, as well as making sure the minutes meet the expected standard.</w:t>
      </w:r>
    </w:p>
    <w:p w14:paraId="233A82F4" w14:textId="77777777" w:rsidR="001D42FE" w:rsidRDefault="001D42FE">
      <w:pPr>
        <w:pStyle w:val="BodyText"/>
        <w:spacing w:before="4"/>
        <w:ind w:left="0"/>
        <w:rPr>
          <w:sz w:val="23"/>
        </w:rPr>
      </w:pPr>
    </w:p>
    <w:p w14:paraId="233A82F5" w14:textId="77777777" w:rsidR="001D42FE" w:rsidRDefault="00421F83">
      <w:pPr>
        <w:pStyle w:val="BodyText"/>
        <w:spacing w:line="228" w:lineRule="auto"/>
        <w:ind w:right="863"/>
      </w:pPr>
      <w:r>
        <w:t>Some newly appointed clerks have found it beneficial to shadow a meeting first before clerking their first meeting. This will be discussed at appointment.</w:t>
      </w:r>
    </w:p>
    <w:p w14:paraId="233A82F6" w14:textId="77777777" w:rsidR="001D42FE" w:rsidRDefault="001D42FE">
      <w:pPr>
        <w:pStyle w:val="BodyText"/>
        <w:spacing w:before="3"/>
        <w:ind w:left="0"/>
        <w:rPr>
          <w:sz w:val="22"/>
        </w:rPr>
      </w:pPr>
    </w:p>
    <w:p w14:paraId="233A82F7" w14:textId="77777777" w:rsidR="001D42FE" w:rsidRDefault="00421F83">
      <w:pPr>
        <w:pStyle w:val="Heading2"/>
        <w:rPr>
          <w:u w:val="none"/>
        </w:rPr>
      </w:pPr>
      <w:r>
        <w:rPr>
          <w:color w:val="164444"/>
          <w:u w:color="164444"/>
        </w:rPr>
        <w:t>Deployment</w:t>
      </w:r>
    </w:p>
    <w:p w14:paraId="233A82F8" w14:textId="77777777" w:rsidR="001D42FE" w:rsidRDefault="00421F83">
      <w:pPr>
        <w:pStyle w:val="BodyText"/>
        <w:spacing w:before="5" w:line="228" w:lineRule="auto"/>
        <w:ind w:right="736"/>
      </w:pPr>
      <w:r>
        <w:t>HFL clerks are appointed to serve the governing board at specific schools. Schools sign up to a set clerking subscription for a specific number of meetings for 12 months. Clerks will be advised of this subscription before deployment and following the contract renewal period.</w:t>
      </w:r>
    </w:p>
    <w:p w14:paraId="233A82F9" w14:textId="77777777" w:rsidR="001D42FE" w:rsidRDefault="001D42FE">
      <w:pPr>
        <w:pStyle w:val="BodyText"/>
        <w:spacing w:before="4"/>
        <w:ind w:left="0"/>
        <w:rPr>
          <w:sz w:val="23"/>
        </w:rPr>
      </w:pPr>
    </w:p>
    <w:p w14:paraId="233A82FA" w14:textId="77777777" w:rsidR="001D42FE" w:rsidRDefault="00421F83">
      <w:pPr>
        <w:pStyle w:val="BodyText"/>
        <w:spacing w:before="1" w:line="228" w:lineRule="auto"/>
        <w:ind w:right="691"/>
      </w:pPr>
      <w:r>
        <w:t>Successfully appointed clerks are usually deployed to schools within their local districts. New clerks will be advised of positions available at point of offer. Additional vacancies are promoted to the clerking bank throughout the year and are shared out according to the location, and particular needs of that board.</w:t>
      </w:r>
    </w:p>
    <w:p w14:paraId="233A82FB" w14:textId="77777777" w:rsidR="001D42FE" w:rsidRDefault="001D42FE">
      <w:pPr>
        <w:pStyle w:val="BodyText"/>
        <w:spacing w:before="4"/>
        <w:ind w:left="0"/>
        <w:rPr>
          <w:sz w:val="23"/>
        </w:rPr>
      </w:pPr>
    </w:p>
    <w:p w14:paraId="233A82FC" w14:textId="77777777" w:rsidR="001D42FE" w:rsidRDefault="00421F83">
      <w:pPr>
        <w:pStyle w:val="BodyText"/>
        <w:spacing w:line="228" w:lineRule="auto"/>
        <w:ind w:right="568"/>
      </w:pPr>
      <w:r>
        <w:t>To provide a measure of stability for governing boards, newly appointed clerks are expected to provide a commitment of not less than one year’s service, and to give at least one term's notice of resignation. However, this would be subject to review at an earlier date if for some reason the appointment proved not to be appropriate.</w:t>
      </w:r>
    </w:p>
    <w:p w14:paraId="233A82FD" w14:textId="77777777" w:rsidR="001D42FE" w:rsidRDefault="001D42FE">
      <w:pPr>
        <w:pStyle w:val="BodyText"/>
        <w:spacing w:before="3"/>
        <w:ind w:left="0"/>
        <w:rPr>
          <w:sz w:val="23"/>
        </w:rPr>
      </w:pPr>
    </w:p>
    <w:p w14:paraId="233A82FE" w14:textId="77777777" w:rsidR="001D42FE" w:rsidRDefault="00421F83">
      <w:pPr>
        <w:pStyle w:val="BodyText"/>
        <w:spacing w:line="230" w:lineRule="auto"/>
        <w:ind w:right="1224"/>
      </w:pPr>
      <w:r>
        <w:t>There will be opportunities to cover additional meetings. Allocation of cover will be shared fairly in accordance with clerk location and any necessary skillsets required.</w:t>
      </w:r>
    </w:p>
    <w:p w14:paraId="233A82FF" w14:textId="77777777" w:rsidR="001D42FE" w:rsidRDefault="001D42FE">
      <w:pPr>
        <w:pStyle w:val="BodyText"/>
        <w:spacing w:before="12"/>
        <w:ind w:left="0"/>
        <w:rPr>
          <w:sz w:val="21"/>
        </w:rPr>
      </w:pPr>
    </w:p>
    <w:p w14:paraId="233A8300" w14:textId="77777777" w:rsidR="001D42FE" w:rsidRDefault="00421F83">
      <w:pPr>
        <w:pStyle w:val="BodyText"/>
      </w:pPr>
      <w:r>
        <w:t xml:space="preserve">If there has been an extended </w:t>
      </w:r>
      <w:proofErr w:type="gramStart"/>
      <w:r>
        <w:t>period of time</w:t>
      </w:r>
      <w:proofErr w:type="gramEnd"/>
      <w:r>
        <w:t xml:space="preserve"> whereby a clerk has not worked, then the</w:t>
      </w:r>
    </w:p>
    <w:p w14:paraId="233A8301" w14:textId="77777777" w:rsidR="001D42FE" w:rsidRDefault="001D42FE">
      <w:pPr>
        <w:sectPr w:rsidR="001D42FE">
          <w:pgSz w:w="11910" w:h="16840"/>
          <w:pgMar w:top="1040" w:right="600" w:bottom="1140" w:left="600" w:header="0" w:footer="946" w:gutter="0"/>
          <w:cols w:space="720"/>
        </w:sectPr>
      </w:pPr>
    </w:p>
    <w:p w14:paraId="233A8302" w14:textId="77777777" w:rsidR="001D42FE" w:rsidRDefault="00421F83">
      <w:pPr>
        <w:pStyle w:val="BodyText"/>
        <w:spacing w:before="52"/>
      </w:pPr>
      <w:r>
        <w:lastRenderedPageBreak/>
        <w:t>clerk may be subject to a termination of contract.</w:t>
      </w:r>
    </w:p>
    <w:p w14:paraId="233A8303" w14:textId="77777777" w:rsidR="001D42FE" w:rsidRDefault="001D42FE">
      <w:pPr>
        <w:pStyle w:val="BodyText"/>
        <w:spacing w:before="12"/>
        <w:ind w:left="0"/>
        <w:rPr>
          <w:sz w:val="21"/>
        </w:rPr>
      </w:pPr>
    </w:p>
    <w:p w14:paraId="233A8304" w14:textId="77777777" w:rsidR="001D42FE" w:rsidRDefault="00421F83">
      <w:pPr>
        <w:pStyle w:val="Heading2"/>
        <w:spacing w:line="336" w:lineRule="exact"/>
        <w:rPr>
          <w:u w:val="none"/>
        </w:rPr>
      </w:pPr>
      <w:r>
        <w:rPr>
          <w:color w:val="164444"/>
          <w:u w:color="164444"/>
        </w:rPr>
        <w:t>Independent working/access to knowledge and support</w:t>
      </w:r>
    </w:p>
    <w:p w14:paraId="233A8305" w14:textId="77777777" w:rsidR="001D42FE" w:rsidRDefault="00421F83">
      <w:pPr>
        <w:pStyle w:val="BodyText"/>
        <w:spacing w:before="6" w:line="228" w:lineRule="auto"/>
        <w:ind w:right="573"/>
      </w:pPr>
      <w:r>
        <w:t xml:space="preserve">Although clerks will be attending schools for meetings. </w:t>
      </w:r>
      <w:proofErr w:type="gramStart"/>
      <w:r>
        <w:t>The majority of</w:t>
      </w:r>
      <w:proofErr w:type="gramEnd"/>
      <w:r>
        <w:t xml:space="preserve"> their time will be as independent workers preparing for and following up governance meetings.</w:t>
      </w:r>
    </w:p>
    <w:p w14:paraId="233A8306" w14:textId="77777777" w:rsidR="001D42FE" w:rsidRDefault="001D42FE">
      <w:pPr>
        <w:pStyle w:val="BodyText"/>
        <w:spacing w:before="13"/>
        <w:ind w:left="0"/>
        <w:rPr>
          <w:sz w:val="22"/>
        </w:rPr>
      </w:pPr>
    </w:p>
    <w:p w14:paraId="233A8307" w14:textId="77777777" w:rsidR="001D42FE" w:rsidRDefault="00421F83">
      <w:pPr>
        <w:pStyle w:val="BodyText"/>
        <w:spacing w:line="230" w:lineRule="auto"/>
        <w:ind w:right="844"/>
      </w:pPr>
      <w:r>
        <w:t>As a HFL clerk you are not isolated in your role. You will be directed to reference information to read. But you will also have access to the following support, to help you build your knowledge and experience of governance best practice:</w:t>
      </w:r>
    </w:p>
    <w:p w14:paraId="233A8308" w14:textId="77777777" w:rsidR="001D42FE" w:rsidRDefault="00421F83">
      <w:pPr>
        <w:pStyle w:val="ListParagraph"/>
        <w:numPr>
          <w:ilvl w:val="1"/>
          <w:numId w:val="6"/>
        </w:numPr>
        <w:tabs>
          <w:tab w:val="left" w:pos="1370"/>
          <w:tab w:val="left" w:pos="1371"/>
        </w:tabs>
        <w:spacing w:line="319" w:lineRule="exact"/>
        <w:ind w:hanging="361"/>
        <w:rPr>
          <w:sz w:val="24"/>
        </w:rPr>
      </w:pPr>
      <w:r>
        <w:rPr>
          <w:sz w:val="24"/>
        </w:rPr>
        <w:t>Mentoring by clerking officer and support by clerking</w:t>
      </w:r>
      <w:r>
        <w:rPr>
          <w:spacing w:val="-2"/>
          <w:sz w:val="24"/>
        </w:rPr>
        <w:t xml:space="preserve"> </w:t>
      </w:r>
      <w:r>
        <w:rPr>
          <w:sz w:val="24"/>
        </w:rPr>
        <w:t>team</w:t>
      </w:r>
    </w:p>
    <w:p w14:paraId="233A8309" w14:textId="77777777" w:rsidR="001D42FE" w:rsidRDefault="00421F83">
      <w:pPr>
        <w:pStyle w:val="ListParagraph"/>
        <w:numPr>
          <w:ilvl w:val="1"/>
          <w:numId w:val="6"/>
        </w:numPr>
        <w:tabs>
          <w:tab w:val="left" w:pos="1370"/>
          <w:tab w:val="left" w:pos="1371"/>
        </w:tabs>
        <w:spacing w:before="6" w:line="228" w:lineRule="auto"/>
        <w:ind w:right="730"/>
        <w:rPr>
          <w:sz w:val="24"/>
        </w:rPr>
      </w:pPr>
      <w:r>
        <w:rPr>
          <w:sz w:val="24"/>
        </w:rPr>
        <w:t>Governance helpdesk via email and phone during business hours – here you will be able to get advice on statutory matters</w:t>
      </w:r>
    </w:p>
    <w:p w14:paraId="233A830A" w14:textId="77777777" w:rsidR="001D42FE" w:rsidRDefault="00421F83">
      <w:pPr>
        <w:pStyle w:val="ListParagraph"/>
        <w:numPr>
          <w:ilvl w:val="1"/>
          <w:numId w:val="6"/>
        </w:numPr>
        <w:tabs>
          <w:tab w:val="left" w:pos="1370"/>
          <w:tab w:val="left" w:pos="1371"/>
        </w:tabs>
        <w:spacing w:line="230" w:lineRule="auto"/>
        <w:ind w:right="850"/>
        <w:rPr>
          <w:sz w:val="24"/>
        </w:rPr>
      </w:pPr>
      <w:r>
        <w:rPr>
          <w:sz w:val="24"/>
        </w:rPr>
        <w:t>Knowledge – access to our knowledge area on GovernorHub which has helpful governance articles and</w:t>
      </w:r>
      <w:r>
        <w:rPr>
          <w:spacing w:val="-1"/>
          <w:sz w:val="24"/>
        </w:rPr>
        <w:t xml:space="preserve"> </w:t>
      </w:r>
      <w:r>
        <w:rPr>
          <w:sz w:val="24"/>
        </w:rPr>
        <w:t>templates</w:t>
      </w:r>
    </w:p>
    <w:p w14:paraId="233A830B" w14:textId="77777777" w:rsidR="001D42FE" w:rsidRDefault="00421F83">
      <w:pPr>
        <w:pStyle w:val="ListParagraph"/>
        <w:numPr>
          <w:ilvl w:val="1"/>
          <w:numId w:val="6"/>
        </w:numPr>
        <w:tabs>
          <w:tab w:val="left" w:pos="1370"/>
          <w:tab w:val="left" w:pos="1371"/>
        </w:tabs>
        <w:spacing w:line="230" w:lineRule="auto"/>
        <w:ind w:right="881"/>
        <w:rPr>
          <w:sz w:val="24"/>
        </w:rPr>
      </w:pPr>
      <w:r>
        <w:rPr>
          <w:sz w:val="24"/>
        </w:rPr>
        <w:t>HFL clerks’ portal – access to shared clerks documents via GovernorHub which can be accessed at your</w:t>
      </w:r>
      <w:r>
        <w:rPr>
          <w:spacing w:val="1"/>
          <w:sz w:val="24"/>
        </w:rPr>
        <w:t xml:space="preserve"> </w:t>
      </w:r>
      <w:r>
        <w:rPr>
          <w:sz w:val="24"/>
        </w:rPr>
        <w:t>convenience.</w:t>
      </w:r>
    </w:p>
    <w:p w14:paraId="233A830C" w14:textId="77777777" w:rsidR="001D42FE" w:rsidRDefault="00421F83">
      <w:pPr>
        <w:pStyle w:val="ListParagraph"/>
        <w:numPr>
          <w:ilvl w:val="1"/>
          <w:numId w:val="6"/>
        </w:numPr>
        <w:tabs>
          <w:tab w:val="left" w:pos="1370"/>
          <w:tab w:val="left" w:pos="1371"/>
        </w:tabs>
        <w:spacing w:line="321" w:lineRule="exact"/>
        <w:ind w:hanging="361"/>
        <w:rPr>
          <w:sz w:val="24"/>
        </w:rPr>
      </w:pPr>
      <w:r>
        <w:rPr>
          <w:sz w:val="24"/>
        </w:rPr>
        <w:t>Clerks’ Handbook –an e-document available via the Clerks</w:t>
      </w:r>
      <w:r>
        <w:rPr>
          <w:spacing w:val="-10"/>
          <w:sz w:val="24"/>
        </w:rPr>
        <w:t xml:space="preserve"> </w:t>
      </w:r>
      <w:r>
        <w:rPr>
          <w:sz w:val="24"/>
        </w:rPr>
        <w:t>Portal.</w:t>
      </w:r>
    </w:p>
    <w:p w14:paraId="233A830D" w14:textId="77777777" w:rsidR="001D42FE" w:rsidRDefault="00421F83">
      <w:pPr>
        <w:pStyle w:val="ListParagraph"/>
        <w:numPr>
          <w:ilvl w:val="1"/>
          <w:numId w:val="6"/>
        </w:numPr>
        <w:tabs>
          <w:tab w:val="left" w:pos="1370"/>
          <w:tab w:val="left" w:pos="1371"/>
        </w:tabs>
        <w:spacing w:line="328" w:lineRule="exact"/>
        <w:ind w:hanging="361"/>
        <w:rPr>
          <w:sz w:val="24"/>
        </w:rPr>
      </w:pPr>
      <w:r>
        <w:rPr>
          <w:sz w:val="24"/>
        </w:rPr>
        <w:t>Suggested agenda items – supplied</w:t>
      </w:r>
      <w:r>
        <w:rPr>
          <w:spacing w:val="-1"/>
          <w:sz w:val="24"/>
        </w:rPr>
        <w:t xml:space="preserve"> </w:t>
      </w:r>
      <w:r>
        <w:rPr>
          <w:sz w:val="24"/>
        </w:rPr>
        <w:t>termly</w:t>
      </w:r>
    </w:p>
    <w:p w14:paraId="233A830E" w14:textId="6369A8B7" w:rsidR="001D42FE" w:rsidRDefault="00421F83">
      <w:pPr>
        <w:pStyle w:val="ListParagraph"/>
        <w:numPr>
          <w:ilvl w:val="1"/>
          <w:numId w:val="6"/>
        </w:numPr>
        <w:tabs>
          <w:tab w:val="left" w:pos="1370"/>
          <w:tab w:val="left" w:pos="1371"/>
        </w:tabs>
        <w:spacing w:line="328" w:lineRule="exact"/>
        <w:ind w:hanging="361"/>
        <w:rPr>
          <w:sz w:val="24"/>
        </w:rPr>
      </w:pPr>
      <w:r>
        <w:rPr>
          <w:sz w:val="24"/>
        </w:rPr>
        <w:t>Termly clerks’</w:t>
      </w:r>
      <w:r>
        <w:rPr>
          <w:spacing w:val="-1"/>
          <w:sz w:val="24"/>
        </w:rPr>
        <w:t xml:space="preserve"> </w:t>
      </w:r>
      <w:r>
        <w:rPr>
          <w:sz w:val="24"/>
        </w:rPr>
        <w:t>briefings</w:t>
      </w:r>
      <w:r w:rsidR="00E81A10">
        <w:rPr>
          <w:sz w:val="24"/>
        </w:rPr>
        <w:t xml:space="preserve"> </w:t>
      </w:r>
      <w:r w:rsidR="00E81A10" w:rsidRPr="00E81A10">
        <w:rPr>
          <w:sz w:val="24"/>
          <w:highlight w:val="yellow"/>
        </w:rPr>
        <w:t>to keep you up to date</w:t>
      </w:r>
      <w:r w:rsidR="00E81A10">
        <w:rPr>
          <w:sz w:val="24"/>
        </w:rPr>
        <w:t xml:space="preserve"> </w:t>
      </w:r>
    </w:p>
    <w:p w14:paraId="233A830F" w14:textId="77777777" w:rsidR="001D42FE" w:rsidRDefault="00421F83">
      <w:pPr>
        <w:pStyle w:val="ListParagraph"/>
        <w:numPr>
          <w:ilvl w:val="1"/>
          <w:numId w:val="6"/>
        </w:numPr>
        <w:tabs>
          <w:tab w:val="left" w:pos="1370"/>
          <w:tab w:val="left" w:pos="1371"/>
        </w:tabs>
        <w:spacing w:line="335" w:lineRule="exact"/>
        <w:ind w:hanging="361"/>
        <w:rPr>
          <w:sz w:val="24"/>
        </w:rPr>
      </w:pPr>
      <w:r>
        <w:rPr>
          <w:sz w:val="24"/>
        </w:rPr>
        <w:t>Governance termly</w:t>
      </w:r>
      <w:r>
        <w:rPr>
          <w:spacing w:val="-2"/>
          <w:sz w:val="24"/>
        </w:rPr>
        <w:t xml:space="preserve"> </w:t>
      </w:r>
      <w:r>
        <w:rPr>
          <w:sz w:val="24"/>
        </w:rPr>
        <w:t>newsletter</w:t>
      </w:r>
    </w:p>
    <w:p w14:paraId="233A8310" w14:textId="77777777" w:rsidR="001D42FE" w:rsidRDefault="001D42FE">
      <w:pPr>
        <w:pStyle w:val="BodyText"/>
        <w:spacing w:before="8"/>
        <w:ind w:left="0"/>
        <w:rPr>
          <w:sz w:val="21"/>
        </w:rPr>
      </w:pPr>
    </w:p>
    <w:p w14:paraId="233A8311" w14:textId="77777777" w:rsidR="001D42FE" w:rsidRDefault="00421F83">
      <w:pPr>
        <w:pStyle w:val="Heading2"/>
        <w:rPr>
          <w:u w:val="none"/>
        </w:rPr>
      </w:pPr>
      <w:r>
        <w:rPr>
          <w:color w:val="164444"/>
          <w:u w:color="164444"/>
        </w:rPr>
        <w:t>Loyalty Clause</w:t>
      </w:r>
    </w:p>
    <w:p w14:paraId="233A8312" w14:textId="77777777" w:rsidR="001D42FE" w:rsidRDefault="00421F83">
      <w:pPr>
        <w:pStyle w:val="BodyText"/>
        <w:spacing w:before="2" w:line="230" w:lineRule="auto"/>
        <w:ind w:right="1223"/>
      </w:pPr>
      <w:r>
        <w:t>Clerks that are employed on variable hours contracts are unable to provide clerking services independently of HFL. Additional requests should be directed back to the clerking team.</w:t>
      </w:r>
    </w:p>
    <w:p w14:paraId="233A8313" w14:textId="77777777" w:rsidR="001D42FE" w:rsidRDefault="00421F83">
      <w:pPr>
        <w:pStyle w:val="BodyText"/>
        <w:spacing w:line="228" w:lineRule="auto"/>
        <w:ind w:right="624"/>
      </w:pPr>
      <w:r>
        <w:t>Exceptions will be allowed for work/contracts that commenced prior to appointment as a HFL clerk - please advise in your application if this applies to you.</w:t>
      </w:r>
    </w:p>
    <w:p w14:paraId="233A8314" w14:textId="77777777" w:rsidR="001D42FE" w:rsidRDefault="001D42FE">
      <w:pPr>
        <w:pStyle w:val="BodyText"/>
        <w:spacing w:before="1"/>
        <w:ind w:left="0"/>
        <w:rPr>
          <w:sz w:val="22"/>
        </w:rPr>
      </w:pPr>
    </w:p>
    <w:p w14:paraId="233A8315" w14:textId="77777777" w:rsidR="001D42FE" w:rsidRDefault="00421F83">
      <w:pPr>
        <w:pStyle w:val="Heading2"/>
        <w:rPr>
          <w:u w:val="none"/>
        </w:rPr>
      </w:pPr>
      <w:r>
        <w:rPr>
          <w:color w:val="164444"/>
          <w:u w:color="164444"/>
        </w:rPr>
        <w:t>Safeguarding</w:t>
      </w:r>
    </w:p>
    <w:p w14:paraId="233A8316" w14:textId="58EBC42F" w:rsidR="001D42FE" w:rsidRDefault="00421F83">
      <w:pPr>
        <w:pStyle w:val="BodyText"/>
        <w:spacing w:before="3" w:line="230" w:lineRule="auto"/>
        <w:ind w:right="611"/>
      </w:pPr>
      <w:r>
        <w:t>HFL will arrange a basic DBS for all HFL clerks during the appointment stage. All clerks will be provided with a Photo ID badge that must be worn to all HFL work commitments.</w:t>
      </w:r>
      <w:r w:rsidR="0073728D">
        <w:t xml:space="preserve"> </w:t>
      </w:r>
      <w:r w:rsidR="0073728D" w:rsidRPr="00E621F9">
        <w:rPr>
          <w:highlight w:val="yellow"/>
        </w:rPr>
        <w:t xml:space="preserve">All employees including clerks will need to complete a short safeguarding </w:t>
      </w:r>
      <w:r w:rsidR="00E621F9" w:rsidRPr="00E621F9">
        <w:rPr>
          <w:highlight w:val="yellow"/>
        </w:rPr>
        <w:t>eLearning</w:t>
      </w:r>
      <w:r w:rsidR="0073728D" w:rsidRPr="00E621F9">
        <w:rPr>
          <w:highlight w:val="yellow"/>
        </w:rPr>
        <w:t xml:space="preserve"> module</w:t>
      </w:r>
      <w:r w:rsidR="00E621F9" w:rsidRPr="00E621F9">
        <w:rPr>
          <w:highlight w:val="yellow"/>
        </w:rPr>
        <w:t>.</w:t>
      </w:r>
    </w:p>
    <w:p w14:paraId="233A8317" w14:textId="77777777" w:rsidR="001D42FE" w:rsidRDefault="001D42FE">
      <w:pPr>
        <w:pStyle w:val="BodyText"/>
        <w:spacing w:before="12"/>
        <w:ind w:left="0"/>
        <w:rPr>
          <w:sz w:val="21"/>
        </w:rPr>
      </w:pPr>
    </w:p>
    <w:p w14:paraId="233A8318" w14:textId="77777777" w:rsidR="001D42FE" w:rsidRDefault="00421F83">
      <w:pPr>
        <w:pStyle w:val="Heading2"/>
        <w:spacing w:line="336" w:lineRule="exact"/>
        <w:rPr>
          <w:u w:val="none"/>
        </w:rPr>
      </w:pPr>
      <w:r>
        <w:rPr>
          <w:color w:val="164444"/>
          <w:u w:color="164444"/>
        </w:rPr>
        <w:t>Clerks’ Development Programme</w:t>
      </w:r>
    </w:p>
    <w:p w14:paraId="233A8319" w14:textId="77777777" w:rsidR="001D42FE" w:rsidRDefault="00421F83">
      <w:pPr>
        <w:pStyle w:val="BodyText"/>
        <w:spacing w:before="6" w:line="228" w:lineRule="auto"/>
        <w:ind w:right="702"/>
      </w:pPr>
      <w:r>
        <w:t>All new HFL clerks are expected to enrol on the HFL Clerks’ Development Programme (CDP) and commit to completing within 12 to 24 months. The CDP is an internal programme to help develop clerks’ understanding of the role. CDP is an evidence-based programme and involves the clerk working independently to complete. It is designed to document development within the clerking role and is a great self-evaluation tool.</w:t>
      </w:r>
    </w:p>
    <w:p w14:paraId="233A831A" w14:textId="77777777" w:rsidR="001D42FE" w:rsidRDefault="001D42FE">
      <w:pPr>
        <w:pStyle w:val="BodyText"/>
        <w:spacing w:before="3"/>
        <w:ind w:left="0"/>
        <w:rPr>
          <w:sz w:val="23"/>
        </w:rPr>
      </w:pPr>
    </w:p>
    <w:p w14:paraId="233A831C" w14:textId="640D9D6F" w:rsidR="001D42FE" w:rsidRDefault="00421F83" w:rsidP="00E621F9">
      <w:pPr>
        <w:pStyle w:val="BodyText"/>
        <w:spacing w:line="230" w:lineRule="auto"/>
        <w:ind w:right="799"/>
      </w:pPr>
      <w:r>
        <w:t>Clerks are supported through the programme</w:t>
      </w:r>
      <w:r w:rsidR="00E621F9">
        <w:t xml:space="preserve">. </w:t>
      </w:r>
      <w:r>
        <w:t>Once successfully achieved clerks move up to level 2 pay banding.</w:t>
      </w:r>
    </w:p>
    <w:p w14:paraId="233A831D" w14:textId="77777777" w:rsidR="001D42FE" w:rsidRDefault="001D42FE">
      <w:pPr>
        <w:spacing w:line="329" w:lineRule="exact"/>
        <w:sectPr w:rsidR="001D42FE">
          <w:pgSz w:w="11910" w:h="16840"/>
          <w:pgMar w:top="1040" w:right="600" w:bottom="1140" w:left="600" w:header="0" w:footer="946" w:gutter="0"/>
          <w:cols w:space="720"/>
        </w:sectPr>
      </w:pPr>
    </w:p>
    <w:p w14:paraId="233A831E" w14:textId="77777777" w:rsidR="001D42FE" w:rsidRDefault="00421F83">
      <w:pPr>
        <w:pStyle w:val="Heading2"/>
        <w:spacing w:before="52" w:line="336" w:lineRule="exact"/>
        <w:rPr>
          <w:u w:val="none"/>
        </w:rPr>
      </w:pPr>
      <w:r>
        <w:rPr>
          <w:color w:val="2E8888"/>
          <w:u w:val="none"/>
        </w:rPr>
        <w:lastRenderedPageBreak/>
        <w:t>COMPETENCIES/JOB DESCRIPTION</w:t>
      </w:r>
    </w:p>
    <w:p w14:paraId="233A831F" w14:textId="77777777" w:rsidR="001D42FE" w:rsidRDefault="00421F83">
      <w:pPr>
        <w:pStyle w:val="BodyText"/>
        <w:spacing w:before="6" w:line="228" w:lineRule="auto"/>
        <w:ind w:right="665"/>
      </w:pPr>
      <w:r>
        <w:t>Newly appointed clerks are not expected to be able to provide the same level of advice as those who have been serving for many years. However, by attending training, reading relevant governance documents and collaborating with the network of support they will quickly be able to develop into a knowledgeable and effective clerk.</w:t>
      </w:r>
    </w:p>
    <w:p w14:paraId="233A8320" w14:textId="77777777" w:rsidR="001D42FE" w:rsidRDefault="001D42FE">
      <w:pPr>
        <w:pStyle w:val="BodyText"/>
        <w:spacing w:before="5"/>
        <w:ind w:left="0"/>
        <w:rPr>
          <w:sz w:val="23"/>
        </w:rPr>
      </w:pPr>
    </w:p>
    <w:p w14:paraId="233A8321" w14:textId="77777777" w:rsidR="001D42FE" w:rsidRDefault="00421F83">
      <w:pPr>
        <w:pStyle w:val="BodyText"/>
        <w:spacing w:after="13" w:line="228" w:lineRule="auto"/>
        <w:ind w:right="948"/>
      </w:pPr>
      <w:r>
        <w:t>The following lists the competencies expected of an experienced clerk and that a new clerk should be working towards. Please see also the enclosed Job Description.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701"/>
        <w:gridCol w:w="8080"/>
      </w:tblGrid>
      <w:tr w:rsidR="001D42FE" w14:paraId="233A8325" w14:textId="77777777">
        <w:trPr>
          <w:trHeight w:val="697"/>
        </w:trPr>
        <w:tc>
          <w:tcPr>
            <w:tcW w:w="710" w:type="dxa"/>
            <w:tcBorders>
              <w:left w:val="single" w:sz="2" w:space="0" w:color="000000"/>
              <w:right w:val="single" w:sz="2" w:space="0" w:color="000000"/>
            </w:tcBorders>
          </w:tcPr>
          <w:p w14:paraId="233A8322" w14:textId="77777777" w:rsidR="001D42FE" w:rsidRDefault="00421F83">
            <w:pPr>
              <w:pStyle w:val="TableParagraph"/>
              <w:spacing w:before="162"/>
              <w:ind w:left="0" w:right="258" w:firstLine="0"/>
              <w:jc w:val="right"/>
              <w:rPr>
                <w:b/>
                <w:sz w:val="24"/>
              </w:rPr>
            </w:pPr>
            <w:r>
              <w:rPr>
                <w:b/>
                <w:sz w:val="24"/>
              </w:rPr>
              <w:t>No.</w:t>
            </w:r>
          </w:p>
        </w:tc>
        <w:tc>
          <w:tcPr>
            <w:tcW w:w="1701" w:type="dxa"/>
            <w:tcBorders>
              <w:left w:val="single" w:sz="2" w:space="0" w:color="000000"/>
              <w:right w:val="single" w:sz="2" w:space="0" w:color="000000"/>
            </w:tcBorders>
          </w:tcPr>
          <w:p w14:paraId="233A8323" w14:textId="77777777" w:rsidR="001D42FE" w:rsidRDefault="00421F83">
            <w:pPr>
              <w:pStyle w:val="TableParagraph"/>
              <w:spacing w:before="162"/>
              <w:ind w:left="117" w:firstLine="0"/>
              <w:rPr>
                <w:b/>
                <w:sz w:val="24"/>
              </w:rPr>
            </w:pPr>
            <w:r>
              <w:rPr>
                <w:b/>
                <w:sz w:val="24"/>
              </w:rPr>
              <w:t>Competencies</w:t>
            </w:r>
          </w:p>
        </w:tc>
        <w:tc>
          <w:tcPr>
            <w:tcW w:w="8080" w:type="dxa"/>
            <w:tcBorders>
              <w:left w:val="single" w:sz="2" w:space="0" w:color="000000"/>
              <w:right w:val="single" w:sz="2" w:space="0" w:color="000000"/>
            </w:tcBorders>
          </w:tcPr>
          <w:p w14:paraId="233A8324" w14:textId="77777777" w:rsidR="001D42FE" w:rsidRDefault="00421F83">
            <w:pPr>
              <w:pStyle w:val="TableParagraph"/>
              <w:spacing w:before="162"/>
              <w:ind w:left="111" w:firstLine="0"/>
              <w:rPr>
                <w:b/>
                <w:sz w:val="24"/>
              </w:rPr>
            </w:pPr>
            <w:r>
              <w:rPr>
                <w:b/>
                <w:sz w:val="24"/>
              </w:rPr>
              <w:t>Skills &amp; Abilities</w:t>
            </w:r>
          </w:p>
        </w:tc>
      </w:tr>
      <w:tr w:rsidR="001D42FE" w14:paraId="233A8331" w14:textId="77777777">
        <w:trPr>
          <w:trHeight w:val="3904"/>
        </w:trPr>
        <w:tc>
          <w:tcPr>
            <w:tcW w:w="710" w:type="dxa"/>
            <w:tcBorders>
              <w:left w:val="single" w:sz="2" w:space="0" w:color="000000"/>
              <w:right w:val="single" w:sz="2" w:space="0" w:color="000000"/>
            </w:tcBorders>
          </w:tcPr>
          <w:p w14:paraId="233A8326" w14:textId="77777777" w:rsidR="001D42FE" w:rsidRDefault="00421F83">
            <w:pPr>
              <w:pStyle w:val="TableParagraph"/>
              <w:spacing w:line="287" w:lineRule="exact"/>
              <w:ind w:left="0" w:right="223" w:firstLine="0"/>
              <w:jc w:val="right"/>
              <w:rPr>
                <w:sz w:val="24"/>
              </w:rPr>
            </w:pPr>
            <w:r>
              <w:rPr>
                <w:sz w:val="24"/>
              </w:rPr>
              <w:t>1.</w:t>
            </w:r>
          </w:p>
        </w:tc>
        <w:tc>
          <w:tcPr>
            <w:tcW w:w="1701" w:type="dxa"/>
            <w:tcBorders>
              <w:left w:val="single" w:sz="2" w:space="0" w:color="000000"/>
              <w:right w:val="single" w:sz="2" w:space="0" w:color="000000"/>
            </w:tcBorders>
          </w:tcPr>
          <w:p w14:paraId="233A8327" w14:textId="77777777" w:rsidR="001D42FE" w:rsidRDefault="00421F83">
            <w:pPr>
              <w:pStyle w:val="TableParagraph"/>
              <w:spacing w:line="230" w:lineRule="auto"/>
              <w:ind w:left="117" w:right="132" w:firstLine="0"/>
              <w:rPr>
                <w:sz w:val="24"/>
              </w:rPr>
            </w:pPr>
            <w:r>
              <w:rPr>
                <w:sz w:val="24"/>
              </w:rPr>
              <w:t>Skills, knowledge &amp; Aptitudes</w:t>
            </w:r>
          </w:p>
        </w:tc>
        <w:tc>
          <w:tcPr>
            <w:tcW w:w="8080" w:type="dxa"/>
            <w:tcBorders>
              <w:left w:val="single" w:sz="2" w:space="0" w:color="000000"/>
              <w:right w:val="single" w:sz="2" w:space="0" w:color="000000"/>
            </w:tcBorders>
          </w:tcPr>
          <w:p w14:paraId="233A8328" w14:textId="77777777" w:rsidR="001D42FE" w:rsidRDefault="00421F83">
            <w:pPr>
              <w:pStyle w:val="TableParagraph"/>
              <w:numPr>
                <w:ilvl w:val="0"/>
                <w:numId w:val="5"/>
              </w:numPr>
              <w:tabs>
                <w:tab w:val="left" w:pos="471"/>
                <w:tab w:val="left" w:pos="472"/>
              </w:tabs>
              <w:spacing w:line="323" w:lineRule="exact"/>
              <w:ind w:hanging="361"/>
              <w:rPr>
                <w:sz w:val="24"/>
              </w:rPr>
            </w:pPr>
            <w:r>
              <w:rPr>
                <w:sz w:val="24"/>
              </w:rPr>
              <w:t xml:space="preserve">good listening, oral </w:t>
            </w:r>
            <w:r>
              <w:rPr>
                <w:spacing w:val="-3"/>
                <w:sz w:val="24"/>
              </w:rPr>
              <w:t>and literacy</w:t>
            </w:r>
            <w:r>
              <w:rPr>
                <w:spacing w:val="-24"/>
                <w:sz w:val="24"/>
              </w:rPr>
              <w:t xml:space="preserve"> </w:t>
            </w:r>
            <w:r>
              <w:rPr>
                <w:sz w:val="24"/>
              </w:rPr>
              <w:t>skills</w:t>
            </w:r>
          </w:p>
          <w:p w14:paraId="233A8329" w14:textId="77777777" w:rsidR="001D42FE" w:rsidRDefault="00421F83">
            <w:pPr>
              <w:pStyle w:val="TableParagraph"/>
              <w:numPr>
                <w:ilvl w:val="0"/>
                <w:numId w:val="5"/>
              </w:numPr>
              <w:tabs>
                <w:tab w:val="left" w:pos="471"/>
                <w:tab w:val="left" w:pos="472"/>
              </w:tabs>
              <w:spacing w:before="34"/>
              <w:ind w:hanging="361"/>
              <w:rPr>
                <w:sz w:val="24"/>
              </w:rPr>
            </w:pPr>
            <w:r>
              <w:rPr>
                <w:sz w:val="24"/>
              </w:rPr>
              <w:t>able</w:t>
            </w:r>
            <w:r>
              <w:rPr>
                <w:spacing w:val="-1"/>
                <w:sz w:val="24"/>
              </w:rPr>
              <w:t xml:space="preserve"> </w:t>
            </w:r>
            <w:r>
              <w:rPr>
                <w:sz w:val="24"/>
              </w:rPr>
              <w:t>to write</w:t>
            </w:r>
            <w:r>
              <w:rPr>
                <w:spacing w:val="-1"/>
                <w:sz w:val="24"/>
              </w:rPr>
              <w:t xml:space="preserve"> </w:t>
            </w:r>
            <w:r>
              <w:rPr>
                <w:sz w:val="24"/>
              </w:rPr>
              <w:t>agendas</w:t>
            </w:r>
            <w:r>
              <w:rPr>
                <w:spacing w:val="-2"/>
                <w:sz w:val="24"/>
              </w:rPr>
              <w:t xml:space="preserve"> </w:t>
            </w:r>
            <w:r>
              <w:rPr>
                <w:sz w:val="24"/>
              </w:rPr>
              <w:t>and</w:t>
            </w:r>
            <w:r>
              <w:rPr>
                <w:spacing w:val="-6"/>
                <w:sz w:val="24"/>
              </w:rPr>
              <w:t xml:space="preserve"> </w:t>
            </w:r>
            <w:r>
              <w:rPr>
                <w:sz w:val="24"/>
              </w:rPr>
              <w:t>record</w:t>
            </w:r>
            <w:r>
              <w:rPr>
                <w:spacing w:val="-3"/>
                <w:sz w:val="24"/>
              </w:rPr>
              <w:t xml:space="preserve"> accurate</w:t>
            </w:r>
            <w:r>
              <w:rPr>
                <w:spacing w:val="-37"/>
                <w:sz w:val="24"/>
              </w:rPr>
              <w:t xml:space="preserve"> </w:t>
            </w:r>
            <w:r>
              <w:rPr>
                <w:sz w:val="24"/>
              </w:rPr>
              <w:t>and concise</w:t>
            </w:r>
            <w:r>
              <w:rPr>
                <w:spacing w:val="-6"/>
                <w:sz w:val="24"/>
              </w:rPr>
              <w:t xml:space="preserve"> </w:t>
            </w:r>
            <w:r>
              <w:rPr>
                <w:spacing w:val="-3"/>
                <w:sz w:val="24"/>
              </w:rPr>
              <w:t>minutes</w:t>
            </w:r>
          </w:p>
          <w:p w14:paraId="233A832A" w14:textId="77777777" w:rsidR="001D42FE" w:rsidRDefault="00421F83">
            <w:pPr>
              <w:pStyle w:val="TableParagraph"/>
              <w:numPr>
                <w:ilvl w:val="0"/>
                <w:numId w:val="5"/>
              </w:numPr>
              <w:tabs>
                <w:tab w:val="left" w:pos="471"/>
                <w:tab w:val="left" w:pos="472"/>
              </w:tabs>
              <w:spacing w:before="33"/>
              <w:ind w:hanging="361"/>
              <w:rPr>
                <w:sz w:val="24"/>
              </w:rPr>
            </w:pPr>
            <w:r>
              <w:rPr>
                <w:sz w:val="24"/>
              </w:rPr>
              <w:t xml:space="preserve">ICT </w:t>
            </w:r>
            <w:r>
              <w:rPr>
                <w:spacing w:val="-3"/>
                <w:sz w:val="24"/>
              </w:rPr>
              <w:t xml:space="preserve">(including </w:t>
            </w:r>
            <w:r>
              <w:rPr>
                <w:spacing w:val="-4"/>
                <w:sz w:val="24"/>
              </w:rPr>
              <w:t xml:space="preserve">keyboard) </w:t>
            </w:r>
            <w:r>
              <w:rPr>
                <w:sz w:val="24"/>
              </w:rPr>
              <w:t>skills and video</w:t>
            </w:r>
            <w:r>
              <w:rPr>
                <w:spacing w:val="-11"/>
                <w:sz w:val="24"/>
              </w:rPr>
              <w:t xml:space="preserve"> </w:t>
            </w:r>
            <w:r>
              <w:rPr>
                <w:spacing w:val="-3"/>
                <w:sz w:val="24"/>
              </w:rPr>
              <w:t>meetings</w:t>
            </w:r>
          </w:p>
          <w:p w14:paraId="233A832B" w14:textId="77777777" w:rsidR="001D42FE" w:rsidRDefault="00421F83">
            <w:pPr>
              <w:pStyle w:val="TableParagraph"/>
              <w:numPr>
                <w:ilvl w:val="0"/>
                <w:numId w:val="5"/>
              </w:numPr>
              <w:tabs>
                <w:tab w:val="left" w:pos="471"/>
                <w:tab w:val="left" w:pos="472"/>
              </w:tabs>
              <w:spacing w:before="34"/>
              <w:ind w:hanging="361"/>
              <w:rPr>
                <w:sz w:val="24"/>
              </w:rPr>
            </w:pPr>
            <w:r>
              <w:rPr>
                <w:sz w:val="24"/>
              </w:rPr>
              <w:t xml:space="preserve">able to organise own time </w:t>
            </w:r>
            <w:r>
              <w:rPr>
                <w:spacing w:val="-4"/>
                <w:sz w:val="24"/>
              </w:rPr>
              <w:t xml:space="preserve">and </w:t>
            </w:r>
            <w:r>
              <w:rPr>
                <w:sz w:val="24"/>
              </w:rPr>
              <w:t>work to</w:t>
            </w:r>
            <w:r>
              <w:rPr>
                <w:spacing w:val="-39"/>
                <w:sz w:val="24"/>
              </w:rPr>
              <w:t xml:space="preserve"> </w:t>
            </w:r>
            <w:r>
              <w:rPr>
                <w:spacing w:val="-3"/>
                <w:sz w:val="24"/>
              </w:rPr>
              <w:t>deadlines</w:t>
            </w:r>
          </w:p>
          <w:p w14:paraId="233A832C" w14:textId="77777777" w:rsidR="001D42FE" w:rsidRDefault="00421F83">
            <w:pPr>
              <w:pStyle w:val="TableParagraph"/>
              <w:numPr>
                <w:ilvl w:val="0"/>
                <w:numId w:val="5"/>
              </w:numPr>
              <w:tabs>
                <w:tab w:val="left" w:pos="471"/>
                <w:tab w:val="left" w:pos="472"/>
              </w:tabs>
              <w:spacing w:before="34"/>
              <w:ind w:hanging="361"/>
              <w:rPr>
                <w:sz w:val="24"/>
              </w:rPr>
            </w:pPr>
            <w:r>
              <w:rPr>
                <w:sz w:val="24"/>
              </w:rPr>
              <w:t>able to organise</w:t>
            </w:r>
            <w:r>
              <w:rPr>
                <w:spacing w:val="-10"/>
                <w:sz w:val="24"/>
              </w:rPr>
              <w:t xml:space="preserve"> </w:t>
            </w:r>
            <w:r>
              <w:rPr>
                <w:sz w:val="24"/>
              </w:rPr>
              <w:t>meetings</w:t>
            </w:r>
          </w:p>
          <w:p w14:paraId="233A832D" w14:textId="77777777" w:rsidR="001D42FE" w:rsidRDefault="00421F83">
            <w:pPr>
              <w:pStyle w:val="TableParagraph"/>
              <w:numPr>
                <w:ilvl w:val="0"/>
                <w:numId w:val="5"/>
              </w:numPr>
              <w:tabs>
                <w:tab w:val="left" w:pos="471"/>
                <w:tab w:val="left" w:pos="472"/>
              </w:tabs>
              <w:spacing w:before="34"/>
              <w:ind w:hanging="361"/>
              <w:rPr>
                <w:sz w:val="24"/>
              </w:rPr>
            </w:pPr>
            <w:r>
              <w:rPr>
                <w:sz w:val="24"/>
              </w:rPr>
              <w:t>able</w:t>
            </w:r>
            <w:r>
              <w:rPr>
                <w:spacing w:val="-11"/>
                <w:sz w:val="24"/>
              </w:rPr>
              <w:t xml:space="preserve"> </w:t>
            </w:r>
            <w:r>
              <w:rPr>
                <w:sz w:val="24"/>
              </w:rPr>
              <w:t>to</w:t>
            </w:r>
            <w:r>
              <w:rPr>
                <w:spacing w:val="-18"/>
                <w:sz w:val="24"/>
              </w:rPr>
              <w:t xml:space="preserve"> </w:t>
            </w:r>
            <w:r>
              <w:rPr>
                <w:sz w:val="24"/>
              </w:rPr>
              <w:t>keep</w:t>
            </w:r>
            <w:r>
              <w:rPr>
                <w:spacing w:val="-13"/>
                <w:sz w:val="24"/>
              </w:rPr>
              <w:t xml:space="preserve"> </w:t>
            </w:r>
            <w:r>
              <w:rPr>
                <w:sz w:val="24"/>
              </w:rPr>
              <w:t>records,</w:t>
            </w:r>
            <w:r>
              <w:rPr>
                <w:spacing w:val="-16"/>
                <w:sz w:val="24"/>
              </w:rPr>
              <w:t xml:space="preserve"> </w:t>
            </w:r>
            <w:r>
              <w:rPr>
                <w:sz w:val="24"/>
              </w:rPr>
              <w:t>retrieve</w:t>
            </w:r>
            <w:r>
              <w:rPr>
                <w:spacing w:val="-8"/>
                <w:sz w:val="24"/>
              </w:rPr>
              <w:t xml:space="preserve"> </w:t>
            </w:r>
            <w:r>
              <w:rPr>
                <w:sz w:val="24"/>
              </w:rPr>
              <w:t>and</w:t>
            </w:r>
            <w:r>
              <w:rPr>
                <w:spacing w:val="-12"/>
                <w:sz w:val="24"/>
              </w:rPr>
              <w:t xml:space="preserve"> </w:t>
            </w:r>
            <w:r>
              <w:rPr>
                <w:sz w:val="24"/>
              </w:rPr>
              <w:t>disseminate</w:t>
            </w:r>
            <w:r>
              <w:rPr>
                <w:spacing w:val="-1"/>
                <w:sz w:val="24"/>
              </w:rPr>
              <w:t xml:space="preserve"> </w:t>
            </w:r>
            <w:r>
              <w:rPr>
                <w:sz w:val="24"/>
              </w:rPr>
              <w:t>information</w:t>
            </w:r>
          </w:p>
          <w:p w14:paraId="233A832E" w14:textId="77777777" w:rsidR="001D42FE" w:rsidRDefault="00421F83">
            <w:pPr>
              <w:pStyle w:val="TableParagraph"/>
              <w:numPr>
                <w:ilvl w:val="0"/>
                <w:numId w:val="5"/>
              </w:numPr>
              <w:tabs>
                <w:tab w:val="left" w:pos="471"/>
                <w:tab w:val="left" w:pos="472"/>
              </w:tabs>
              <w:spacing w:before="31"/>
              <w:ind w:hanging="361"/>
              <w:rPr>
                <w:sz w:val="24"/>
              </w:rPr>
            </w:pPr>
            <w:r>
              <w:rPr>
                <w:sz w:val="24"/>
              </w:rPr>
              <w:t xml:space="preserve">able to </w:t>
            </w:r>
            <w:r>
              <w:rPr>
                <w:spacing w:val="-4"/>
                <w:sz w:val="24"/>
              </w:rPr>
              <w:t xml:space="preserve">use </w:t>
            </w:r>
            <w:r>
              <w:rPr>
                <w:sz w:val="24"/>
              </w:rPr>
              <w:t>the</w:t>
            </w:r>
            <w:r>
              <w:rPr>
                <w:spacing w:val="-18"/>
                <w:sz w:val="24"/>
              </w:rPr>
              <w:t xml:space="preserve"> </w:t>
            </w:r>
            <w:r>
              <w:rPr>
                <w:sz w:val="24"/>
              </w:rPr>
              <w:t>internet</w:t>
            </w:r>
          </w:p>
          <w:p w14:paraId="233A832F" w14:textId="77777777" w:rsidR="001D42FE" w:rsidRDefault="00421F83">
            <w:pPr>
              <w:pStyle w:val="TableParagraph"/>
              <w:numPr>
                <w:ilvl w:val="0"/>
                <w:numId w:val="5"/>
              </w:numPr>
              <w:tabs>
                <w:tab w:val="left" w:pos="471"/>
                <w:tab w:val="left" w:pos="472"/>
              </w:tabs>
              <w:spacing w:before="34" w:line="264" w:lineRule="auto"/>
              <w:ind w:right="902"/>
              <w:rPr>
                <w:sz w:val="24"/>
              </w:rPr>
            </w:pPr>
            <w:r>
              <w:rPr>
                <w:sz w:val="24"/>
              </w:rPr>
              <w:t xml:space="preserve">able to learn and </w:t>
            </w:r>
            <w:r>
              <w:rPr>
                <w:spacing w:val="-4"/>
                <w:sz w:val="24"/>
              </w:rPr>
              <w:t xml:space="preserve">understand </w:t>
            </w:r>
            <w:r>
              <w:rPr>
                <w:sz w:val="24"/>
              </w:rPr>
              <w:t xml:space="preserve">relevant </w:t>
            </w:r>
            <w:r>
              <w:rPr>
                <w:spacing w:val="-4"/>
                <w:sz w:val="24"/>
              </w:rPr>
              <w:t xml:space="preserve">legislation, </w:t>
            </w:r>
            <w:r>
              <w:rPr>
                <w:sz w:val="24"/>
              </w:rPr>
              <w:t xml:space="preserve">guidance and </w:t>
            </w:r>
            <w:r>
              <w:rPr>
                <w:spacing w:val="-3"/>
                <w:sz w:val="24"/>
              </w:rPr>
              <w:t>procedures</w:t>
            </w:r>
          </w:p>
          <w:p w14:paraId="233A8330" w14:textId="77777777" w:rsidR="001D42FE" w:rsidRDefault="00421F83">
            <w:pPr>
              <w:pStyle w:val="TableParagraph"/>
              <w:numPr>
                <w:ilvl w:val="0"/>
                <w:numId w:val="5"/>
              </w:numPr>
              <w:tabs>
                <w:tab w:val="left" w:pos="471"/>
                <w:tab w:val="left" w:pos="472"/>
              </w:tabs>
              <w:spacing w:line="342" w:lineRule="exact"/>
              <w:ind w:hanging="361"/>
              <w:rPr>
                <w:sz w:val="24"/>
              </w:rPr>
            </w:pPr>
            <w:r>
              <w:rPr>
                <w:spacing w:val="-3"/>
                <w:sz w:val="24"/>
              </w:rPr>
              <w:t xml:space="preserve">commitment </w:t>
            </w:r>
            <w:r>
              <w:rPr>
                <w:sz w:val="24"/>
              </w:rPr>
              <w:t>to equal</w:t>
            </w:r>
            <w:r>
              <w:rPr>
                <w:spacing w:val="-7"/>
                <w:sz w:val="24"/>
              </w:rPr>
              <w:t xml:space="preserve"> </w:t>
            </w:r>
            <w:r>
              <w:rPr>
                <w:spacing w:val="-4"/>
                <w:sz w:val="24"/>
              </w:rPr>
              <w:t>opportunities</w:t>
            </w:r>
          </w:p>
        </w:tc>
      </w:tr>
      <w:tr w:rsidR="001D42FE" w14:paraId="233A8337" w14:textId="77777777">
        <w:trPr>
          <w:trHeight w:val="1130"/>
        </w:trPr>
        <w:tc>
          <w:tcPr>
            <w:tcW w:w="710" w:type="dxa"/>
            <w:tcBorders>
              <w:left w:val="single" w:sz="2" w:space="0" w:color="000000"/>
              <w:right w:val="single" w:sz="2" w:space="0" w:color="000000"/>
            </w:tcBorders>
          </w:tcPr>
          <w:p w14:paraId="233A8332" w14:textId="77777777" w:rsidR="001D42FE" w:rsidRDefault="00421F83">
            <w:pPr>
              <w:pStyle w:val="TableParagraph"/>
              <w:spacing w:line="287" w:lineRule="exact"/>
              <w:ind w:left="0" w:right="223" w:firstLine="0"/>
              <w:jc w:val="right"/>
              <w:rPr>
                <w:sz w:val="24"/>
              </w:rPr>
            </w:pPr>
            <w:r>
              <w:rPr>
                <w:sz w:val="24"/>
              </w:rPr>
              <w:t>2.</w:t>
            </w:r>
          </w:p>
        </w:tc>
        <w:tc>
          <w:tcPr>
            <w:tcW w:w="1701" w:type="dxa"/>
            <w:tcBorders>
              <w:left w:val="single" w:sz="2" w:space="0" w:color="000000"/>
              <w:right w:val="single" w:sz="2" w:space="0" w:color="000000"/>
            </w:tcBorders>
          </w:tcPr>
          <w:p w14:paraId="233A8333" w14:textId="77777777" w:rsidR="001D42FE" w:rsidRDefault="00421F83">
            <w:pPr>
              <w:pStyle w:val="TableParagraph"/>
              <w:spacing w:line="228" w:lineRule="auto"/>
              <w:ind w:left="117" w:right="87" w:firstLine="0"/>
              <w:rPr>
                <w:sz w:val="24"/>
              </w:rPr>
            </w:pPr>
            <w:r>
              <w:rPr>
                <w:sz w:val="24"/>
              </w:rPr>
              <w:t>Qualifications and training</w:t>
            </w:r>
          </w:p>
        </w:tc>
        <w:tc>
          <w:tcPr>
            <w:tcW w:w="8080" w:type="dxa"/>
            <w:tcBorders>
              <w:left w:val="single" w:sz="2" w:space="0" w:color="000000"/>
              <w:right w:val="single" w:sz="2" w:space="0" w:color="000000"/>
            </w:tcBorders>
          </w:tcPr>
          <w:p w14:paraId="233A8334" w14:textId="605672CC" w:rsidR="001D42FE" w:rsidRDefault="00421F83">
            <w:pPr>
              <w:pStyle w:val="TableParagraph"/>
              <w:numPr>
                <w:ilvl w:val="0"/>
                <w:numId w:val="4"/>
              </w:numPr>
              <w:tabs>
                <w:tab w:val="left" w:pos="471"/>
                <w:tab w:val="left" w:pos="472"/>
              </w:tabs>
              <w:spacing w:line="325" w:lineRule="exact"/>
              <w:ind w:hanging="361"/>
              <w:rPr>
                <w:sz w:val="24"/>
              </w:rPr>
            </w:pPr>
            <w:r>
              <w:rPr>
                <w:sz w:val="24"/>
              </w:rPr>
              <w:t xml:space="preserve">willing to attend </w:t>
            </w:r>
            <w:r>
              <w:rPr>
                <w:spacing w:val="-4"/>
                <w:sz w:val="24"/>
              </w:rPr>
              <w:t xml:space="preserve">appropriate </w:t>
            </w:r>
            <w:r>
              <w:rPr>
                <w:spacing w:val="-3"/>
                <w:sz w:val="24"/>
              </w:rPr>
              <w:t xml:space="preserve">training </w:t>
            </w:r>
            <w:r>
              <w:rPr>
                <w:sz w:val="24"/>
              </w:rPr>
              <w:t>a</w:t>
            </w:r>
            <w:r w:rsidRPr="00345EF2">
              <w:rPr>
                <w:sz w:val="24"/>
                <w:highlight w:val="yellow"/>
              </w:rPr>
              <w:t>nd</w:t>
            </w:r>
            <w:r w:rsidRPr="00345EF2">
              <w:rPr>
                <w:spacing w:val="-4"/>
                <w:sz w:val="24"/>
                <w:highlight w:val="yellow"/>
              </w:rPr>
              <w:t xml:space="preserve"> </w:t>
            </w:r>
            <w:r w:rsidR="00345EF2" w:rsidRPr="00345EF2">
              <w:rPr>
                <w:spacing w:val="-4"/>
                <w:sz w:val="24"/>
                <w:highlight w:val="yellow"/>
              </w:rPr>
              <w:t>briefings</w:t>
            </w:r>
          </w:p>
          <w:p w14:paraId="233A8335" w14:textId="77777777" w:rsidR="001D42FE" w:rsidRDefault="00421F83">
            <w:pPr>
              <w:pStyle w:val="TableParagraph"/>
              <w:numPr>
                <w:ilvl w:val="0"/>
                <w:numId w:val="4"/>
              </w:numPr>
              <w:tabs>
                <w:tab w:val="left" w:pos="471"/>
                <w:tab w:val="left" w:pos="472"/>
              </w:tabs>
              <w:spacing w:before="31"/>
              <w:ind w:hanging="361"/>
              <w:rPr>
                <w:sz w:val="24"/>
              </w:rPr>
            </w:pPr>
            <w:r>
              <w:rPr>
                <w:sz w:val="24"/>
              </w:rPr>
              <w:t xml:space="preserve">willingness to </w:t>
            </w:r>
            <w:r>
              <w:rPr>
                <w:spacing w:val="-4"/>
                <w:sz w:val="24"/>
              </w:rPr>
              <w:t xml:space="preserve">undertake </w:t>
            </w:r>
            <w:r>
              <w:rPr>
                <w:sz w:val="24"/>
              </w:rPr>
              <w:t xml:space="preserve">the Clerks’ </w:t>
            </w:r>
            <w:r>
              <w:rPr>
                <w:spacing w:val="-3"/>
                <w:sz w:val="24"/>
              </w:rPr>
              <w:t>Development</w:t>
            </w:r>
            <w:r>
              <w:rPr>
                <w:spacing w:val="-32"/>
                <w:sz w:val="24"/>
              </w:rPr>
              <w:t xml:space="preserve"> </w:t>
            </w:r>
            <w:r>
              <w:rPr>
                <w:sz w:val="24"/>
              </w:rPr>
              <w:t>Programme.</w:t>
            </w:r>
          </w:p>
          <w:p w14:paraId="233A8336" w14:textId="77777777" w:rsidR="001D42FE" w:rsidRDefault="00421F83">
            <w:pPr>
              <w:pStyle w:val="TableParagraph"/>
              <w:numPr>
                <w:ilvl w:val="0"/>
                <w:numId w:val="4"/>
              </w:numPr>
              <w:tabs>
                <w:tab w:val="left" w:pos="471"/>
                <w:tab w:val="left" w:pos="472"/>
              </w:tabs>
              <w:spacing w:before="34"/>
              <w:ind w:hanging="361"/>
              <w:rPr>
                <w:sz w:val="24"/>
              </w:rPr>
            </w:pPr>
            <w:r>
              <w:rPr>
                <w:sz w:val="24"/>
              </w:rPr>
              <w:t>commitment to access and read governance</w:t>
            </w:r>
            <w:r>
              <w:rPr>
                <w:spacing w:val="-6"/>
                <w:sz w:val="24"/>
              </w:rPr>
              <w:t xml:space="preserve"> </w:t>
            </w:r>
            <w:r>
              <w:rPr>
                <w:sz w:val="24"/>
              </w:rPr>
              <w:t>resources</w:t>
            </w:r>
          </w:p>
        </w:tc>
      </w:tr>
      <w:tr w:rsidR="001D42FE" w14:paraId="233A833D" w14:textId="77777777">
        <w:trPr>
          <w:trHeight w:val="1223"/>
        </w:trPr>
        <w:tc>
          <w:tcPr>
            <w:tcW w:w="710" w:type="dxa"/>
            <w:tcBorders>
              <w:left w:val="single" w:sz="2" w:space="0" w:color="000000"/>
              <w:right w:val="single" w:sz="2" w:space="0" w:color="000000"/>
            </w:tcBorders>
          </w:tcPr>
          <w:p w14:paraId="233A8338" w14:textId="77777777" w:rsidR="001D42FE" w:rsidRDefault="00421F83">
            <w:pPr>
              <w:pStyle w:val="TableParagraph"/>
              <w:spacing w:line="323" w:lineRule="exact"/>
              <w:ind w:left="0" w:right="223" w:firstLine="0"/>
              <w:jc w:val="right"/>
              <w:rPr>
                <w:sz w:val="24"/>
              </w:rPr>
            </w:pPr>
            <w:r>
              <w:rPr>
                <w:sz w:val="24"/>
              </w:rPr>
              <w:t>3.</w:t>
            </w:r>
          </w:p>
        </w:tc>
        <w:tc>
          <w:tcPr>
            <w:tcW w:w="1701" w:type="dxa"/>
            <w:tcBorders>
              <w:left w:val="single" w:sz="2" w:space="0" w:color="000000"/>
              <w:right w:val="single" w:sz="2" w:space="0" w:color="000000"/>
            </w:tcBorders>
          </w:tcPr>
          <w:p w14:paraId="233A8339" w14:textId="77777777" w:rsidR="001D42FE" w:rsidRDefault="00421F83">
            <w:pPr>
              <w:pStyle w:val="TableParagraph"/>
              <w:spacing w:line="323" w:lineRule="exact"/>
              <w:ind w:left="117" w:firstLine="0"/>
              <w:rPr>
                <w:sz w:val="24"/>
              </w:rPr>
            </w:pPr>
            <w:r>
              <w:rPr>
                <w:sz w:val="24"/>
              </w:rPr>
              <w:t>Experience</w:t>
            </w:r>
          </w:p>
        </w:tc>
        <w:tc>
          <w:tcPr>
            <w:tcW w:w="8080" w:type="dxa"/>
            <w:tcBorders>
              <w:left w:val="single" w:sz="2" w:space="0" w:color="000000"/>
              <w:right w:val="single" w:sz="2" w:space="0" w:color="000000"/>
            </w:tcBorders>
          </w:tcPr>
          <w:p w14:paraId="233A833A" w14:textId="77777777" w:rsidR="001D42FE" w:rsidRDefault="00421F83">
            <w:pPr>
              <w:pStyle w:val="TableParagraph"/>
              <w:numPr>
                <w:ilvl w:val="0"/>
                <w:numId w:val="3"/>
              </w:numPr>
              <w:tabs>
                <w:tab w:val="left" w:pos="471"/>
                <w:tab w:val="left" w:pos="472"/>
              </w:tabs>
              <w:spacing w:line="328" w:lineRule="exact"/>
              <w:ind w:hanging="361"/>
              <w:rPr>
                <w:sz w:val="24"/>
              </w:rPr>
            </w:pPr>
            <w:r>
              <w:rPr>
                <w:sz w:val="24"/>
              </w:rPr>
              <w:t>having</w:t>
            </w:r>
            <w:r>
              <w:rPr>
                <w:spacing w:val="-8"/>
                <w:sz w:val="24"/>
              </w:rPr>
              <w:t xml:space="preserve"> </w:t>
            </w:r>
            <w:r>
              <w:rPr>
                <w:spacing w:val="-4"/>
                <w:sz w:val="24"/>
              </w:rPr>
              <w:t>worked</w:t>
            </w:r>
            <w:r>
              <w:rPr>
                <w:spacing w:val="-8"/>
                <w:sz w:val="24"/>
              </w:rPr>
              <w:t xml:space="preserve"> </w:t>
            </w:r>
            <w:r>
              <w:rPr>
                <w:sz w:val="24"/>
              </w:rPr>
              <w:t>in</w:t>
            </w:r>
            <w:r>
              <w:rPr>
                <w:spacing w:val="-11"/>
                <w:sz w:val="24"/>
              </w:rPr>
              <w:t xml:space="preserve"> </w:t>
            </w:r>
            <w:r>
              <w:rPr>
                <w:sz w:val="24"/>
              </w:rPr>
              <w:t>an</w:t>
            </w:r>
            <w:r>
              <w:rPr>
                <w:spacing w:val="-11"/>
                <w:sz w:val="24"/>
              </w:rPr>
              <w:t xml:space="preserve"> </w:t>
            </w:r>
            <w:r>
              <w:rPr>
                <w:sz w:val="24"/>
              </w:rPr>
              <w:t>environment</w:t>
            </w:r>
            <w:r>
              <w:rPr>
                <w:spacing w:val="-7"/>
                <w:sz w:val="24"/>
              </w:rPr>
              <w:t xml:space="preserve"> </w:t>
            </w:r>
            <w:proofErr w:type="gramStart"/>
            <w:r>
              <w:rPr>
                <w:sz w:val="24"/>
              </w:rPr>
              <w:t>where</w:t>
            </w:r>
            <w:proofErr w:type="gramEnd"/>
            <w:r>
              <w:rPr>
                <w:spacing w:val="-7"/>
                <w:sz w:val="24"/>
              </w:rPr>
              <w:t xml:space="preserve"> </w:t>
            </w:r>
            <w:r>
              <w:rPr>
                <w:spacing w:val="-4"/>
                <w:sz w:val="24"/>
              </w:rPr>
              <w:t xml:space="preserve">taking </w:t>
            </w:r>
            <w:r>
              <w:rPr>
                <w:sz w:val="24"/>
              </w:rPr>
              <w:t xml:space="preserve">initiative </w:t>
            </w:r>
            <w:r>
              <w:rPr>
                <w:spacing w:val="-3"/>
                <w:sz w:val="24"/>
              </w:rPr>
              <w:t>and</w:t>
            </w:r>
          </w:p>
          <w:p w14:paraId="233A833B" w14:textId="77777777" w:rsidR="001D42FE" w:rsidRDefault="00421F83">
            <w:pPr>
              <w:pStyle w:val="TableParagraph"/>
              <w:spacing w:before="34"/>
              <w:ind w:firstLine="0"/>
              <w:rPr>
                <w:sz w:val="24"/>
              </w:rPr>
            </w:pPr>
            <w:r>
              <w:rPr>
                <w:sz w:val="24"/>
              </w:rPr>
              <w:t>self-</w:t>
            </w:r>
            <w:proofErr w:type="gramStart"/>
            <w:r>
              <w:rPr>
                <w:sz w:val="24"/>
              </w:rPr>
              <w:t>motivation</w:t>
            </w:r>
            <w:proofErr w:type="gramEnd"/>
            <w:r>
              <w:rPr>
                <w:sz w:val="24"/>
              </w:rPr>
              <w:t xml:space="preserve"> were expected</w:t>
            </w:r>
          </w:p>
          <w:p w14:paraId="233A833C" w14:textId="77777777" w:rsidR="001D42FE" w:rsidRDefault="00421F83">
            <w:pPr>
              <w:pStyle w:val="TableParagraph"/>
              <w:numPr>
                <w:ilvl w:val="0"/>
                <w:numId w:val="3"/>
              </w:numPr>
              <w:tabs>
                <w:tab w:val="left" w:pos="471"/>
                <w:tab w:val="left" w:pos="472"/>
              </w:tabs>
              <w:spacing w:before="33"/>
              <w:ind w:hanging="361"/>
              <w:rPr>
                <w:sz w:val="24"/>
              </w:rPr>
            </w:pPr>
            <w:r>
              <w:rPr>
                <w:sz w:val="24"/>
              </w:rPr>
              <w:t xml:space="preserve">having </w:t>
            </w:r>
            <w:r>
              <w:rPr>
                <w:spacing w:val="-3"/>
                <w:sz w:val="24"/>
              </w:rPr>
              <w:t xml:space="preserve">worked </w:t>
            </w:r>
            <w:r>
              <w:rPr>
                <w:sz w:val="24"/>
              </w:rPr>
              <w:t xml:space="preserve">as a </w:t>
            </w:r>
            <w:r>
              <w:rPr>
                <w:spacing w:val="-6"/>
                <w:sz w:val="24"/>
              </w:rPr>
              <w:t xml:space="preserve">member </w:t>
            </w:r>
            <w:r>
              <w:rPr>
                <w:sz w:val="24"/>
              </w:rPr>
              <w:t>of a</w:t>
            </w:r>
            <w:r>
              <w:rPr>
                <w:spacing w:val="-18"/>
                <w:sz w:val="24"/>
              </w:rPr>
              <w:t xml:space="preserve"> </w:t>
            </w:r>
            <w:r>
              <w:rPr>
                <w:sz w:val="24"/>
              </w:rPr>
              <w:t>team</w:t>
            </w:r>
          </w:p>
        </w:tc>
      </w:tr>
      <w:tr w:rsidR="001D42FE" w14:paraId="233A8347" w14:textId="77777777">
        <w:trPr>
          <w:trHeight w:val="2639"/>
        </w:trPr>
        <w:tc>
          <w:tcPr>
            <w:tcW w:w="710" w:type="dxa"/>
            <w:tcBorders>
              <w:left w:val="single" w:sz="2" w:space="0" w:color="000000"/>
              <w:right w:val="single" w:sz="2" w:space="0" w:color="000000"/>
            </w:tcBorders>
          </w:tcPr>
          <w:p w14:paraId="233A833E" w14:textId="77777777" w:rsidR="001D42FE" w:rsidRDefault="00421F83">
            <w:pPr>
              <w:pStyle w:val="TableParagraph"/>
              <w:spacing w:line="323" w:lineRule="exact"/>
              <w:ind w:left="0" w:right="223" w:firstLine="0"/>
              <w:jc w:val="right"/>
              <w:rPr>
                <w:sz w:val="24"/>
              </w:rPr>
            </w:pPr>
            <w:r>
              <w:rPr>
                <w:sz w:val="24"/>
              </w:rPr>
              <w:t>4.</w:t>
            </w:r>
          </w:p>
        </w:tc>
        <w:tc>
          <w:tcPr>
            <w:tcW w:w="1701" w:type="dxa"/>
            <w:tcBorders>
              <w:left w:val="single" w:sz="2" w:space="0" w:color="000000"/>
              <w:right w:val="single" w:sz="2" w:space="0" w:color="000000"/>
            </w:tcBorders>
          </w:tcPr>
          <w:p w14:paraId="233A833F" w14:textId="77777777" w:rsidR="001D42FE" w:rsidRDefault="00421F83">
            <w:pPr>
              <w:pStyle w:val="TableParagraph"/>
              <w:spacing w:line="228" w:lineRule="auto"/>
              <w:ind w:left="117" w:right="520" w:firstLine="0"/>
              <w:rPr>
                <w:sz w:val="24"/>
              </w:rPr>
            </w:pPr>
            <w:r>
              <w:rPr>
                <w:sz w:val="24"/>
              </w:rPr>
              <w:t>Personal attributes</w:t>
            </w:r>
          </w:p>
        </w:tc>
        <w:tc>
          <w:tcPr>
            <w:tcW w:w="8080" w:type="dxa"/>
            <w:tcBorders>
              <w:left w:val="single" w:sz="2" w:space="0" w:color="000000"/>
              <w:right w:val="single" w:sz="2" w:space="0" w:color="000000"/>
            </w:tcBorders>
          </w:tcPr>
          <w:p w14:paraId="233A8340" w14:textId="77777777" w:rsidR="001D42FE" w:rsidRDefault="00421F83">
            <w:pPr>
              <w:pStyle w:val="TableParagraph"/>
              <w:numPr>
                <w:ilvl w:val="0"/>
                <w:numId w:val="2"/>
              </w:numPr>
              <w:tabs>
                <w:tab w:val="left" w:pos="471"/>
                <w:tab w:val="left" w:pos="472"/>
              </w:tabs>
              <w:spacing w:line="323" w:lineRule="exact"/>
              <w:ind w:hanging="361"/>
              <w:rPr>
                <w:sz w:val="24"/>
              </w:rPr>
            </w:pPr>
            <w:r>
              <w:rPr>
                <w:sz w:val="24"/>
              </w:rPr>
              <w:t>integrity</w:t>
            </w:r>
          </w:p>
          <w:p w14:paraId="233A8341" w14:textId="77777777" w:rsidR="001D42FE" w:rsidRDefault="00421F83">
            <w:pPr>
              <w:pStyle w:val="TableParagraph"/>
              <w:numPr>
                <w:ilvl w:val="0"/>
                <w:numId w:val="2"/>
              </w:numPr>
              <w:tabs>
                <w:tab w:val="left" w:pos="471"/>
                <w:tab w:val="left" w:pos="472"/>
              </w:tabs>
              <w:spacing w:before="34"/>
              <w:ind w:hanging="361"/>
              <w:rPr>
                <w:sz w:val="24"/>
              </w:rPr>
            </w:pPr>
            <w:r>
              <w:rPr>
                <w:sz w:val="24"/>
              </w:rPr>
              <w:t>able to maintain</w:t>
            </w:r>
            <w:r>
              <w:rPr>
                <w:spacing w:val="-13"/>
                <w:sz w:val="24"/>
              </w:rPr>
              <w:t xml:space="preserve"> </w:t>
            </w:r>
            <w:r>
              <w:rPr>
                <w:spacing w:val="-4"/>
                <w:sz w:val="24"/>
              </w:rPr>
              <w:t>confidentiality</w:t>
            </w:r>
          </w:p>
          <w:p w14:paraId="233A8342" w14:textId="77777777" w:rsidR="001D42FE" w:rsidRDefault="00421F83">
            <w:pPr>
              <w:pStyle w:val="TableParagraph"/>
              <w:numPr>
                <w:ilvl w:val="0"/>
                <w:numId w:val="2"/>
              </w:numPr>
              <w:tabs>
                <w:tab w:val="left" w:pos="471"/>
                <w:tab w:val="left" w:pos="472"/>
              </w:tabs>
              <w:spacing w:before="33"/>
              <w:ind w:hanging="361"/>
              <w:rPr>
                <w:sz w:val="24"/>
              </w:rPr>
            </w:pPr>
            <w:r>
              <w:rPr>
                <w:sz w:val="24"/>
              </w:rPr>
              <w:t>able to remain</w:t>
            </w:r>
            <w:r>
              <w:rPr>
                <w:spacing w:val="-16"/>
                <w:sz w:val="24"/>
              </w:rPr>
              <w:t xml:space="preserve"> </w:t>
            </w:r>
            <w:r>
              <w:rPr>
                <w:sz w:val="24"/>
              </w:rPr>
              <w:t>impartial</w:t>
            </w:r>
          </w:p>
          <w:p w14:paraId="233A8343" w14:textId="77777777" w:rsidR="001D42FE" w:rsidRDefault="00421F83">
            <w:pPr>
              <w:pStyle w:val="TableParagraph"/>
              <w:numPr>
                <w:ilvl w:val="0"/>
                <w:numId w:val="2"/>
              </w:numPr>
              <w:tabs>
                <w:tab w:val="left" w:pos="471"/>
                <w:tab w:val="left" w:pos="472"/>
              </w:tabs>
              <w:spacing w:before="34"/>
              <w:ind w:hanging="361"/>
              <w:rPr>
                <w:sz w:val="24"/>
              </w:rPr>
            </w:pPr>
            <w:r>
              <w:rPr>
                <w:sz w:val="24"/>
              </w:rPr>
              <w:t xml:space="preserve">a flexible approach to </w:t>
            </w:r>
            <w:r>
              <w:rPr>
                <w:spacing w:val="-3"/>
                <w:sz w:val="24"/>
              </w:rPr>
              <w:t>working</w:t>
            </w:r>
            <w:r>
              <w:rPr>
                <w:spacing w:val="-24"/>
                <w:sz w:val="24"/>
              </w:rPr>
              <w:t xml:space="preserve"> </w:t>
            </w:r>
            <w:r>
              <w:rPr>
                <w:sz w:val="24"/>
              </w:rPr>
              <w:t>hours</w:t>
            </w:r>
          </w:p>
          <w:p w14:paraId="233A8344" w14:textId="77777777" w:rsidR="001D42FE" w:rsidRDefault="00421F83">
            <w:pPr>
              <w:pStyle w:val="TableParagraph"/>
              <w:numPr>
                <w:ilvl w:val="0"/>
                <w:numId w:val="2"/>
              </w:numPr>
              <w:tabs>
                <w:tab w:val="left" w:pos="471"/>
                <w:tab w:val="left" w:pos="472"/>
              </w:tabs>
              <w:spacing w:before="32"/>
              <w:ind w:hanging="361"/>
              <w:rPr>
                <w:sz w:val="24"/>
              </w:rPr>
            </w:pPr>
            <w:r>
              <w:rPr>
                <w:sz w:val="24"/>
              </w:rPr>
              <w:t>willing to</w:t>
            </w:r>
            <w:r>
              <w:rPr>
                <w:spacing w:val="-4"/>
                <w:sz w:val="24"/>
              </w:rPr>
              <w:t xml:space="preserve"> </w:t>
            </w:r>
            <w:r>
              <w:rPr>
                <w:sz w:val="24"/>
              </w:rPr>
              <w:t>learn</w:t>
            </w:r>
          </w:p>
          <w:p w14:paraId="233A8345" w14:textId="77777777" w:rsidR="001D42FE" w:rsidRDefault="00421F83">
            <w:pPr>
              <w:pStyle w:val="TableParagraph"/>
              <w:numPr>
                <w:ilvl w:val="0"/>
                <w:numId w:val="2"/>
              </w:numPr>
              <w:tabs>
                <w:tab w:val="left" w:pos="471"/>
                <w:tab w:val="left" w:pos="472"/>
              </w:tabs>
              <w:spacing w:before="34"/>
              <w:ind w:hanging="361"/>
              <w:rPr>
                <w:sz w:val="24"/>
              </w:rPr>
            </w:pPr>
            <w:r>
              <w:rPr>
                <w:sz w:val="24"/>
              </w:rPr>
              <w:t>able to adapt to</w:t>
            </w:r>
            <w:r>
              <w:rPr>
                <w:spacing w:val="-10"/>
                <w:sz w:val="24"/>
              </w:rPr>
              <w:t xml:space="preserve"> </w:t>
            </w:r>
            <w:r>
              <w:rPr>
                <w:spacing w:val="-4"/>
                <w:sz w:val="24"/>
              </w:rPr>
              <w:t>change</w:t>
            </w:r>
          </w:p>
          <w:p w14:paraId="233A8346" w14:textId="77777777" w:rsidR="001D42FE" w:rsidRDefault="00421F83">
            <w:pPr>
              <w:pStyle w:val="TableParagraph"/>
              <w:numPr>
                <w:ilvl w:val="0"/>
                <w:numId w:val="2"/>
              </w:numPr>
              <w:tabs>
                <w:tab w:val="left" w:pos="471"/>
                <w:tab w:val="left" w:pos="472"/>
              </w:tabs>
              <w:spacing w:before="38"/>
              <w:ind w:hanging="361"/>
              <w:rPr>
                <w:sz w:val="24"/>
              </w:rPr>
            </w:pPr>
            <w:r>
              <w:rPr>
                <w:sz w:val="24"/>
              </w:rPr>
              <w:t xml:space="preserve">good </w:t>
            </w:r>
            <w:r>
              <w:rPr>
                <w:spacing w:val="-4"/>
                <w:sz w:val="24"/>
              </w:rPr>
              <w:t>interpersonal</w:t>
            </w:r>
            <w:r>
              <w:rPr>
                <w:spacing w:val="-6"/>
                <w:sz w:val="24"/>
              </w:rPr>
              <w:t xml:space="preserve"> </w:t>
            </w:r>
            <w:r>
              <w:rPr>
                <w:sz w:val="24"/>
              </w:rPr>
              <w:t>skills</w:t>
            </w:r>
          </w:p>
        </w:tc>
      </w:tr>
      <w:tr w:rsidR="001D42FE" w14:paraId="233A834E" w14:textId="77777777">
        <w:trPr>
          <w:trHeight w:val="1514"/>
        </w:trPr>
        <w:tc>
          <w:tcPr>
            <w:tcW w:w="710" w:type="dxa"/>
            <w:tcBorders>
              <w:left w:val="single" w:sz="2" w:space="0" w:color="000000"/>
              <w:right w:val="single" w:sz="2" w:space="0" w:color="000000"/>
            </w:tcBorders>
          </w:tcPr>
          <w:p w14:paraId="233A8348" w14:textId="77777777" w:rsidR="001D42FE" w:rsidRDefault="00421F83">
            <w:pPr>
              <w:pStyle w:val="TableParagraph"/>
              <w:spacing w:line="323" w:lineRule="exact"/>
              <w:ind w:left="0" w:right="223" w:firstLine="0"/>
              <w:jc w:val="right"/>
              <w:rPr>
                <w:sz w:val="24"/>
              </w:rPr>
            </w:pPr>
            <w:r>
              <w:rPr>
                <w:sz w:val="24"/>
              </w:rPr>
              <w:t>5.</w:t>
            </w:r>
          </w:p>
        </w:tc>
        <w:tc>
          <w:tcPr>
            <w:tcW w:w="1701" w:type="dxa"/>
            <w:tcBorders>
              <w:left w:val="single" w:sz="2" w:space="0" w:color="000000"/>
              <w:right w:val="single" w:sz="2" w:space="0" w:color="000000"/>
            </w:tcBorders>
          </w:tcPr>
          <w:p w14:paraId="233A8349" w14:textId="77777777" w:rsidR="001D42FE" w:rsidRDefault="00421F83">
            <w:pPr>
              <w:pStyle w:val="TableParagraph"/>
              <w:spacing w:line="228" w:lineRule="auto"/>
              <w:ind w:left="117" w:right="132" w:firstLine="0"/>
              <w:rPr>
                <w:sz w:val="24"/>
              </w:rPr>
            </w:pPr>
            <w:r>
              <w:rPr>
                <w:sz w:val="24"/>
              </w:rPr>
              <w:t>Special requirements</w:t>
            </w:r>
          </w:p>
        </w:tc>
        <w:tc>
          <w:tcPr>
            <w:tcW w:w="8080" w:type="dxa"/>
            <w:tcBorders>
              <w:left w:val="single" w:sz="2" w:space="0" w:color="000000"/>
              <w:right w:val="single" w:sz="2" w:space="0" w:color="000000"/>
            </w:tcBorders>
          </w:tcPr>
          <w:p w14:paraId="233A834A" w14:textId="77777777" w:rsidR="001D42FE" w:rsidRDefault="00421F83">
            <w:pPr>
              <w:pStyle w:val="TableParagraph"/>
              <w:numPr>
                <w:ilvl w:val="0"/>
                <w:numId w:val="1"/>
              </w:numPr>
              <w:tabs>
                <w:tab w:val="left" w:pos="471"/>
                <w:tab w:val="left" w:pos="472"/>
              </w:tabs>
              <w:spacing w:line="328" w:lineRule="exact"/>
              <w:ind w:hanging="361"/>
              <w:rPr>
                <w:sz w:val="24"/>
              </w:rPr>
            </w:pPr>
            <w:r>
              <w:rPr>
                <w:sz w:val="24"/>
              </w:rPr>
              <w:t xml:space="preserve">able to work at times </w:t>
            </w:r>
            <w:r>
              <w:rPr>
                <w:spacing w:val="-4"/>
                <w:sz w:val="24"/>
              </w:rPr>
              <w:t xml:space="preserve">convenient </w:t>
            </w:r>
            <w:r>
              <w:rPr>
                <w:sz w:val="24"/>
              </w:rPr>
              <w:t xml:space="preserve">to the </w:t>
            </w:r>
            <w:r>
              <w:rPr>
                <w:spacing w:val="-4"/>
                <w:sz w:val="24"/>
              </w:rPr>
              <w:t xml:space="preserve">governing </w:t>
            </w:r>
            <w:r>
              <w:rPr>
                <w:sz w:val="24"/>
              </w:rPr>
              <w:t>body,</w:t>
            </w:r>
            <w:r>
              <w:rPr>
                <w:spacing w:val="4"/>
                <w:sz w:val="24"/>
              </w:rPr>
              <w:t xml:space="preserve"> </w:t>
            </w:r>
            <w:r>
              <w:rPr>
                <w:spacing w:val="-4"/>
                <w:sz w:val="24"/>
              </w:rPr>
              <w:t>including</w:t>
            </w:r>
          </w:p>
          <w:p w14:paraId="233A834B" w14:textId="77777777" w:rsidR="001D42FE" w:rsidRDefault="00421F83">
            <w:pPr>
              <w:pStyle w:val="TableParagraph"/>
              <w:spacing w:before="31"/>
              <w:ind w:firstLine="0"/>
              <w:rPr>
                <w:sz w:val="24"/>
              </w:rPr>
            </w:pPr>
            <w:r>
              <w:rPr>
                <w:sz w:val="24"/>
              </w:rPr>
              <w:t>evenings</w:t>
            </w:r>
          </w:p>
          <w:p w14:paraId="233A834C" w14:textId="77777777" w:rsidR="001D42FE" w:rsidRDefault="00421F83">
            <w:pPr>
              <w:pStyle w:val="TableParagraph"/>
              <w:numPr>
                <w:ilvl w:val="0"/>
                <w:numId w:val="1"/>
              </w:numPr>
              <w:tabs>
                <w:tab w:val="left" w:pos="471"/>
                <w:tab w:val="left" w:pos="472"/>
              </w:tabs>
              <w:spacing w:before="34"/>
              <w:ind w:hanging="361"/>
              <w:rPr>
                <w:sz w:val="24"/>
              </w:rPr>
            </w:pPr>
            <w:r>
              <w:rPr>
                <w:sz w:val="24"/>
              </w:rPr>
              <w:t>able to travel to</w:t>
            </w:r>
            <w:r>
              <w:rPr>
                <w:spacing w:val="-15"/>
                <w:sz w:val="24"/>
              </w:rPr>
              <w:t xml:space="preserve"> </w:t>
            </w:r>
            <w:r>
              <w:rPr>
                <w:sz w:val="24"/>
              </w:rPr>
              <w:t>meetings</w:t>
            </w:r>
          </w:p>
          <w:p w14:paraId="233A834D" w14:textId="77777777" w:rsidR="001D42FE" w:rsidRDefault="00421F83">
            <w:pPr>
              <w:pStyle w:val="TableParagraph"/>
              <w:numPr>
                <w:ilvl w:val="0"/>
                <w:numId w:val="1"/>
              </w:numPr>
              <w:tabs>
                <w:tab w:val="left" w:pos="471"/>
                <w:tab w:val="left" w:pos="472"/>
              </w:tabs>
              <w:spacing w:before="39"/>
              <w:ind w:hanging="361"/>
              <w:rPr>
                <w:sz w:val="24"/>
              </w:rPr>
            </w:pPr>
            <w:r>
              <w:rPr>
                <w:sz w:val="24"/>
              </w:rPr>
              <w:t xml:space="preserve">available to be </w:t>
            </w:r>
            <w:r>
              <w:rPr>
                <w:spacing w:val="-4"/>
                <w:sz w:val="24"/>
              </w:rPr>
              <w:t xml:space="preserve">contacted </w:t>
            </w:r>
            <w:r>
              <w:rPr>
                <w:sz w:val="24"/>
              </w:rPr>
              <w:t xml:space="preserve">at </w:t>
            </w:r>
            <w:r>
              <w:rPr>
                <w:spacing w:val="-3"/>
                <w:sz w:val="24"/>
              </w:rPr>
              <w:t xml:space="preserve">mutually </w:t>
            </w:r>
            <w:r>
              <w:rPr>
                <w:sz w:val="24"/>
              </w:rPr>
              <w:t>agreed</w:t>
            </w:r>
            <w:r>
              <w:rPr>
                <w:spacing w:val="-22"/>
                <w:sz w:val="24"/>
              </w:rPr>
              <w:t xml:space="preserve"> </w:t>
            </w:r>
            <w:r>
              <w:rPr>
                <w:spacing w:val="-3"/>
                <w:sz w:val="24"/>
              </w:rPr>
              <w:t>times.</w:t>
            </w:r>
          </w:p>
        </w:tc>
      </w:tr>
    </w:tbl>
    <w:p w14:paraId="233A834F" w14:textId="77777777" w:rsidR="00421F83" w:rsidRDefault="00421F83"/>
    <w:sectPr w:rsidR="00421F83">
      <w:pgSz w:w="11910" w:h="16840"/>
      <w:pgMar w:top="1040" w:right="600" w:bottom="1140" w:left="60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4F89" w14:textId="77777777" w:rsidR="00421F83" w:rsidRDefault="00421F83">
      <w:r>
        <w:separator/>
      </w:r>
    </w:p>
  </w:endnote>
  <w:endnote w:type="continuationSeparator" w:id="0">
    <w:p w14:paraId="4D071E58" w14:textId="77777777" w:rsidR="00421F83" w:rsidRDefault="00421F83">
      <w:r>
        <w:continuationSeparator/>
      </w:r>
    </w:p>
  </w:endnote>
  <w:endnote w:type="continuationNotice" w:id="1">
    <w:p w14:paraId="5550F09E" w14:textId="77777777" w:rsidR="002B3088" w:rsidRDefault="002B3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Sans">
    <w:altName w:val="Nunito Sans"/>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834F" w14:textId="01734C4D" w:rsidR="001D42FE" w:rsidRDefault="00421F83">
    <w:pPr>
      <w:pStyle w:val="BodyText"/>
      <w:spacing w:line="14" w:lineRule="auto"/>
      <w:ind w:left="0"/>
      <w:rPr>
        <w:sz w:val="20"/>
      </w:rPr>
    </w:pPr>
    <w:r>
      <w:rPr>
        <w:noProof/>
      </w:rPr>
      <w:drawing>
        <wp:anchor distT="0" distB="0" distL="0" distR="0" simplePos="0" relativeHeight="251658240" behindDoc="1" locked="0" layoutInCell="1" allowOverlap="1" wp14:anchorId="233A8350" wp14:editId="233A8351">
          <wp:simplePos x="0" y="0"/>
          <wp:positionH relativeFrom="page">
            <wp:posOffset>788669</wp:posOffset>
          </wp:positionH>
          <wp:positionV relativeFrom="page">
            <wp:posOffset>9964572</wp:posOffset>
          </wp:positionV>
          <wp:extent cx="1259967" cy="45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9967" cy="452746"/>
                  </a:xfrm>
                  <a:prstGeom prst="rect">
                    <a:avLst/>
                  </a:prstGeom>
                </pic:spPr>
              </pic:pic>
            </a:graphicData>
          </a:graphic>
        </wp:anchor>
      </w:drawing>
    </w:r>
    <w:r w:rsidR="00AE3130">
      <w:rPr>
        <w:noProof/>
      </w:rPr>
      <mc:AlternateContent>
        <mc:Choice Requires="wps">
          <w:drawing>
            <wp:anchor distT="0" distB="0" distL="114300" distR="114300" simplePos="0" relativeHeight="251658241" behindDoc="1" locked="0" layoutInCell="1" allowOverlap="1" wp14:anchorId="233A8352" wp14:editId="7B94404A">
              <wp:simplePos x="0" y="0"/>
              <wp:positionH relativeFrom="page">
                <wp:posOffset>2904490</wp:posOffset>
              </wp:positionH>
              <wp:positionV relativeFrom="page">
                <wp:posOffset>9952990</wp:posOffset>
              </wp:positionV>
              <wp:extent cx="1752600" cy="544195"/>
              <wp:effectExtent l="0" t="0" r="0" b="0"/>
              <wp:wrapNone/>
              <wp:docPr id="2055529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A8354" w14:textId="3EEE791E" w:rsidR="001D42FE" w:rsidRDefault="00421F83">
                          <w:pPr>
                            <w:spacing w:before="12" w:line="228" w:lineRule="auto"/>
                            <w:ind w:left="20" w:right="18" w:hanging="1"/>
                            <w:jc w:val="center"/>
                            <w:rPr>
                              <w:sz w:val="20"/>
                            </w:rPr>
                          </w:pPr>
                          <w:r>
                            <w:rPr>
                              <w:sz w:val="20"/>
                            </w:rPr>
                            <w:t xml:space="preserve">© HFL Education Information </w:t>
                          </w:r>
                          <w:r>
                            <w:rPr>
                              <w:spacing w:val="-3"/>
                              <w:sz w:val="20"/>
                            </w:rPr>
                            <w:t xml:space="preserve">Pack: Clerk </w:t>
                          </w:r>
                          <w:r>
                            <w:rPr>
                              <w:sz w:val="20"/>
                            </w:rPr>
                            <w:t xml:space="preserve">to </w:t>
                          </w:r>
                          <w:r>
                            <w:rPr>
                              <w:spacing w:val="-3"/>
                              <w:sz w:val="20"/>
                            </w:rPr>
                            <w:t xml:space="preserve">Governing Board </w:t>
                          </w:r>
                          <w:r>
                            <w:rPr>
                              <w:sz w:val="20"/>
                            </w:rPr>
                            <w:t>Dec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A8352" id="_x0000_t202" coordsize="21600,21600" o:spt="202" path="m,l,21600r21600,l21600,xe">
              <v:stroke joinstyle="miter"/>
              <v:path gradientshapeok="t" o:connecttype="rect"/>
            </v:shapetype>
            <v:shape id="Text Box 2" o:spid="_x0000_s1026" type="#_x0000_t202" style="position:absolute;margin-left:228.7pt;margin-top:783.7pt;width:138pt;height:42.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" filled="f" stroked="f">
              <v:textbox inset="0,0,0,0">
                <w:txbxContent>
                  <w:p w14:paraId="233A8354" w14:textId="3EEE791E" w:rsidR="001D42FE" w:rsidRDefault="00421F83">
                    <w:pPr>
                      <w:spacing w:before="12" w:line="228" w:lineRule="auto"/>
                      <w:ind w:left="20" w:right="18" w:hanging="1"/>
                      <w:jc w:val="center"/>
                      <w:rPr>
                        <w:sz w:val="20"/>
                      </w:rPr>
                    </w:pPr>
                    <w:r>
                      <w:rPr>
                        <w:sz w:val="20"/>
                      </w:rPr>
                      <w:t xml:space="preserve">© HFL Education Information </w:t>
                    </w:r>
                    <w:r>
                      <w:rPr>
                        <w:spacing w:val="-3"/>
                        <w:sz w:val="20"/>
                      </w:rPr>
                      <w:t xml:space="preserve">Pack: Clerk </w:t>
                    </w:r>
                    <w:r>
                      <w:rPr>
                        <w:sz w:val="20"/>
                      </w:rPr>
                      <w:t xml:space="preserve">to </w:t>
                    </w:r>
                    <w:r>
                      <w:rPr>
                        <w:spacing w:val="-3"/>
                        <w:sz w:val="20"/>
                      </w:rPr>
                      <w:t xml:space="preserve">Governing Board </w:t>
                    </w:r>
                    <w:r>
                      <w:rPr>
                        <w:sz w:val="20"/>
                      </w:rPr>
                      <w:t>Dec 2024</w:t>
                    </w:r>
                  </w:p>
                </w:txbxContent>
              </v:textbox>
              <w10:wrap anchorx="page" anchory="page"/>
            </v:shape>
          </w:pict>
        </mc:Fallback>
      </mc:AlternateContent>
    </w:r>
    <w:r w:rsidR="00AE3130">
      <w:rPr>
        <w:noProof/>
      </w:rPr>
      <mc:AlternateContent>
        <mc:Choice Requires="wps">
          <w:drawing>
            <wp:anchor distT="0" distB="0" distL="114300" distR="114300" simplePos="0" relativeHeight="251658242" behindDoc="1" locked="0" layoutInCell="1" allowOverlap="1" wp14:anchorId="233A8353" wp14:editId="66EFAB46">
              <wp:simplePos x="0" y="0"/>
              <wp:positionH relativeFrom="page">
                <wp:posOffset>6658610</wp:posOffset>
              </wp:positionH>
              <wp:positionV relativeFrom="page">
                <wp:posOffset>10126345</wp:posOffset>
              </wp:positionV>
              <wp:extent cx="152400" cy="198120"/>
              <wp:effectExtent l="0" t="0" r="0" b="0"/>
              <wp:wrapNone/>
              <wp:docPr id="7242556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A8355" w14:textId="77777777" w:rsidR="001D42FE" w:rsidRDefault="00421F83">
                          <w:pPr>
                            <w:spacing w:before="1"/>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8353" id="Text Box 1" o:spid="_x0000_s1027" type="#_x0000_t202" style="position:absolute;margin-left:524.3pt;margin-top:797.35pt;width:12pt;height:15.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" filled="f" stroked="f">
              <v:textbox inset="0,0,0,0">
                <w:txbxContent>
                  <w:p w14:paraId="233A8355" w14:textId="77777777" w:rsidR="001D42FE" w:rsidRDefault="00421F83">
                    <w:pPr>
                      <w:spacing w:before="1"/>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640AD" w14:textId="77777777" w:rsidR="00421F83" w:rsidRDefault="00421F83">
      <w:r>
        <w:separator/>
      </w:r>
    </w:p>
  </w:footnote>
  <w:footnote w:type="continuationSeparator" w:id="0">
    <w:p w14:paraId="798AC884" w14:textId="77777777" w:rsidR="00421F83" w:rsidRDefault="00421F83">
      <w:r>
        <w:continuationSeparator/>
      </w:r>
    </w:p>
  </w:footnote>
  <w:footnote w:type="continuationNotice" w:id="1">
    <w:p w14:paraId="41494E29" w14:textId="77777777" w:rsidR="002B3088" w:rsidRDefault="002B30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4225"/>
    <w:multiLevelType w:val="hybridMultilevel"/>
    <w:tmpl w:val="83805F6C"/>
    <w:lvl w:ilvl="0" w:tplc="34888D46">
      <w:numFmt w:val="bullet"/>
      <w:lvlText w:val=""/>
      <w:lvlJc w:val="left"/>
      <w:pPr>
        <w:ind w:left="471" w:hanging="360"/>
      </w:pPr>
      <w:rPr>
        <w:rFonts w:ascii="Symbol" w:eastAsia="Symbol" w:hAnsi="Symbol" w:cs="Symbol" w:hint="default"/>
        <w:w w:val="100"/>
        <w:sz w:val="22"/>
        <w:szCs w:val="22"/>
        <w:lang w:val="en-GB" w:eastAsia="en-GB" w:bidi="en-GB"/>
      </w:rPr>
    </w:lvl>
    <w:lvl w:ilvl="1" w:tplc="3F72781A">
      <w:numFmt w:val="bullet"/>
      <w:lvlText w:val="•"/>
      <w:lvlJc w:val="left"/>
      <w:pPr>
        <w:ind w:left="1239" w:hanging="360"/>
      </w:pPr>
      <w:rPr>
        <w:rFonts w:hint="default"/>
        <w:lang w:val="en-GB" w:eastAsia="en-GB" w:bidi="en-GB"/>
      </w:rPr>
    </w:lvl>
    <w:lvl w:ilvl="2" w:tplc="11147450">
      <w:numFmt w:val="bullet"/>
      <w:lvlText w:val="•"/>
      <w:lvlJc w:val="left"/>
      <w:pPr>
        <w:ind w:left="1999" w:hanging="360"/>
      </w:pPr>
      <w:rPr>
        <w:rFonts w:hint="default"/>
        <w:lang w:val="en-GB" w:eastAsia="en-GB" w:bidi="en-GB"/>
      </w:rPr>
    </w:lvl>
    <w:lvl w:ilvl="3" w:tplc="84AC1ED6">
      <w:numFmt w:val="bullet"/>
      <w:lvlText w:val="•"/>
      <w:lvlJc w:val="left"/>
      <w:pPr>
        <w:ind w:left="2758" w:hanging="360"/>
      </w:pPr>
      <w:rPr>
        <w:rFonts w:hint="default"/>
        <w:lang w:val="en-GB" w:eastAsia="en-GB" w:bidi="en-GB"/>
      </w:rPr>
    </w:lvl>
    <w:lvl w:ilvl="4" w:tplc="4C826C74">
      <w:numFmt w:val="bullet"/>
      <w:lvlText w:val="•"/>
      <w:lvlJc w:val="left"/>
      <w:pPr>
        <w:ind w:left="3518" w:hanging="360"/>
      </w:pPr>
      <w:rPr>
        <w:rFonts w:hint="default"/>
        <w:lang w:val="en-GB" w:eastAsia="en-GB" w:bidi="en-GB"/>
      </w:rPr>
    </w:lvl>
    <w:lvl w:ilvl="5" w:tplc="17D4977C">
      <w:numFmt w:val="bullet"/>
      <w:lvlText w:val="•"/>
      <w:lvlJc w:val="left"/>
      <w:pPr>
        <w:ind w:left="4277" w:hanging="360"/>
      </w:pPr>
      <w:rPr>
        <w:rFonts w:hint="default"/>
        <w:lang w:val="en-GB" w:eastAsia="en-GB" w:bidi="en-GB"/>
      </w:rPr>
    </w:lvl>
    <w:lvl w:ilvl="6" w:tplc="E40A0B98">
      <w:numFmt w:val="bullet"/>
      <w:lvlText w:val="•"/>
      <w:lvlJc w:val="left"/>
      <w:pPr>
        <w:ind w:left="5037" w:hanging="360"/>
      </w:pPr>
      <w:rPr>
        <w:rFonts w:hint="default"/>
        <w:lang w:val="en-GB" w:eastAsia="en-GB" w:bidi="en-GB"/>
      </w:rPr>
    </w:lvl>
    <w:lvl w:ilvl="7" w:tplc="17B0FAE6">
      <w:numFmt w:val="bullet"/>
      <w:lvlText w:val="•"/>
      <w:lvlJc w:val="left"/>
      <w:pPr>
        <w:ind w:left="5796" w:hanging="360"/>
      </w:pPr>
      <w:rPr>
        <w:rFonts w:hint="default"/>
        <w:lang w:val="en-GB" w:eastAsia="en-GB" w:bidi="en-GB"/>
      </w:rPr>
    </w:lvl>
    <w:lvl w:ilvl="8" w:tplc="04546A98">
      <w:numFmt w:val="bullet"/>
      <w:lvlText w:val="•"/>
      <w:lvlJc w:val="left"/>
      <w:pPr>
        <w:ind w:left="6556" w:hanging="360"/>
      </w:pPr>
      <w:rPr>
        <w:rFonts w:hint="default"/>
        <w:lang w:val="en-GB" w:eastAsia="en-GB" w:bidi="en-GB"/>
      </w:rPr>
    </w:lvl>
  </w:abstractNum>
  <w:abstractNum w:abstractNumId="1" w15:restartNumberingAfterBreak="0">
    <w:nsid w:val="2655366A"/>
    <w:multiLevelType w:val="hybridMultilevel"/>
    <w:tmpl w:val="57F2657E"/>
    <w:lvl w:ilvl="0" w:tplc="22A45C82">
      <w:numFmt w:val="bullet"/>
      <w:lvlText w:val=""/>
      <w:lvlJc w:val="left"/>
      <w:pPr>
        <w:ind w:left="471" w:hanging="360"/>
      </w:pPr>
      <w:rPr>
        <w:rFonts w:ascii="Symbol" w:eastAsia="Symbol" w:hAnsi="Symbol" w:cs="Symbol" w:hint="default"/>
        <w:w w:val="100"/>
        <w:sz w:val="22"/>
        <w:szCs w:val="22"/>
        <w:lang w:val="en-GB" w:eastAsia="en-GB" w:bidi="en-GB"/>
      </w:rPr>
    </w:lvl>
    <w:lvl w:ilvl="1" w:tplc="3BE2A2B2">
      <w:numFmt w:val="bullet"/>
      <w:lvlText w:val="•"/>
      <w:lvlJc w:val="left"/>
      <w:pPr>
        <w:ind w:left="1239" w:hanging="360"/>
      </w:pPr>
      <w:rPr>
        <w:rFonts w:hint="default"/>
        <w:lang w:val="en-GB" w:eastAsia="en-GB" w:bidi="en-GB"/>
      </w:rPr>
    </w:lvl>
    <w:lvl w:ilvl="2" w:tplc="0C4C1920">
      <w:numFmt w:val="bullet"/>
      <w:lvlText w:val="•"/>
      <w:lvlJc w:val="left"/>
      <w:pPr>
        <w:ind w:left="1999" w:hanging="360"/>
      </w:pPr>
      <w:rPr>
        <w:rFonts w:hint="default"/>
        <w:lang w:val="en-GB" w:eastAsia="en-GB" w:bidi="en-GB"/>
      </w:rPr>
    </w:lvl>
    <w:lvl w:ilvl="3" w:tplc="38021862">
      <w:numFmt w:val="bullet"/>
      <w:lvlText w:val="•"/>
      <w:lvlJc w:val="left"/>
      <w:pPr>
        <w:ind w:left="2758" w:hanging="360"/>
      </w:pPr>
      <w:rPr>
        <w:rFonts w:hint="default"/>
        <w:lang w:val="en-GB" w:eastAsia="en-GB" w:bidi="en-GB"/>
      </w:rPr>
    </w:lvl>
    <w:lvl w:ilvl="4" w:tplc="C324D442">
      <w:numFmt w:val="bullet"/>
      <w:lvlText w:val="•"/>
      <w:lvlJc w:val="left"/>
      <w:pPr>
        <w:ind w:left="3518" w:hanging="360"/>
      </w:pPr>
      <w:rPr>
        <w:rFonts w:hint="default"/>
        <w:lang w:val="en-GB" w:eastAsia="en-GB" w:bidi="en-GB"/>
      </w:rPr>
    </w:lvl>
    <w:lvl w:ilvl="5" w:tplc="79228062">
      <w:numFmt w:val="bullet"/>
      <w:lvlText w:val="•"/>
      <w:lvlJc w:val="left"/>
      <w:pPr>
        <w:ind w:left="4277" w:hanging="360"/>
      </w:pPr>
      <w:rPr>
        <w:rFonts w:hint="default"/>
        <w:lang w:val="en-GB" w:eastAsia="en-GB" w:bidi="en-GB"/>
      </w:rPr>
    </w:lvl>
    <w:lvl w:ilvl="6" w:tplc="C6E029A8">
      <w:numFmt w:val="bullet"/>
      <w:lvlText w:val="•"/>
      <w:lvlJc w:val="left"/>
      <w:pPr>
        <w:ind w:left="5037" w:hanging="360"/>
      </w:pPr>
      <w:rPr>
        <w:rFonts w:hint="default"/>
        <w:lang w:val="en-GB" w:eastAsia="en-GB" w:bidi="en-GB"/>
      </w:rPr>
    </w:lvl>
    <w:lvl w:ilvl="7" w:tplc="60A6290A">
      <w:numFmt w:val="bullet"/>
      <w:lvlText w:val="•"/>
      <w:lvlJc w:val="left"/>
      <w:pPr>
        <w:ind w:left="5796" w:hanging="360"/>
      </w:pPr>
      <w:rPr>
        <w:rFonts w:hint="default"/>
        <w:lang w:val="en-GB" w:eastAsia="en-GB" w:bidi="en-GB"/>
      </w:rPr>
    </w:lvl>
    <w:lvl w:ilvl="8" w:tplc="B1C8F22E">
      <w:numFmt w:val="bullet"/>
      <w:lvlText w:val="•"/>
      <w:lvlJc w:val="left"/>
      <w:pPr>
        <w:ind w:left="6556" w:hanging="360"/>
      </w:pPr>
      <w:rPr>
        <w:rFonts w:hint="default"/>
        <w:lang w:val="en-GB" w:eastAsia="en-GB" w:bidi="en-GB"/>
      </w:rPr>
    </w:lvl>
  </w:abstractNum>
  <w:abstractNum w:abstractNumId="2" w15:restartNumberingAfterBreak="0">
    <w:nsid w:val="2A49720F"/>
    <w:multiLevelType w:val="hybridMultilevel"/>
    <w:tmpl w:val="DE08695C"/>
    <w:lvl w:ilvl="0" w:tplc="48CC494C">
      <w:numFmt w:val="bullet"/>
      <w:lvlText w:val=""/>
      <w:lvlJc w:val="left"/>
      <w:pPr>
        <w:ind w:left="1188" w:hanging="269"/>
      </w:pPr>
      <w:rPr>
        <w:rFonts w:hint="default"/>
        <w:w w:val="100"/>
        <w:lang w:val="en-GB" w:eastAsia="en-GB" w:bidi="en-GB"/>
      </w:rPr>
    </w:lvl>
    <w:lvl w:ilvl="1" w:tplc="5D0AE350">
      <w:numFmt w:val="bullet"/>
      <w:lvlText w:val=""/>
      <w:lvlJc w:val="left"/>
      <w:pPr>
        <w:ind w:left="1370" w:hanging="360"/>
      </w:pPr>
      <w:rPr>
        <w:rFonts w:ascii="Symbol" w:eastAsia="Symbol" w:hAnsi="Symbol" w:cs="Symbol" w:hint="default"/>
        <w:w w:val="100"/>
        <w:sz w:val="22"/>
        <w:szCs w:val="22"/>
        <w:lang w:val="en-GB" w:eastAsia="en-GB" w:bidi="en-GB"/>
      </w:rPr>
    </w:lvl>
    <w:lvl w:ilvl="2" w:tplc="FF481EB8">
      <w:numFmt w:val="bullet"/>
      <w:lvlText w:val="•"/>
      <w:lvlJc w:val="left"/>
      <w:pPr>
        <w:ind w:left="2416" w:hanging="360"/>
      </w:pPr>
      <w:rPr>
        <w:rFonts w:hint="default"/>
        <w:lang w:val="en-GB" w:eastAsia="en-GB" w:bidi="en-GB"/>
      </w:rPr>
    </w:lvl>
    <w:lvl w:ilvl="3" w:tplc="DE423E42">
      <w:numFmt w:val="bullet"/>
      <w:lvlText w:val="•"/>
      <w:lvlJc w:val="left"/>
      <w:pPr>
        <w:ind w:left="3452" w:hanging="360"/>
      </w:pPr>
      <w:rPr>
        <w:rFonts w:hint="default"/>
        <w:lang w:val="en-GB" w:eastAsia="en-GB" w:bidi="en-GB"/>
      </w:rPr>
    </w:lvl>
    <w:lvl w:ilvl="4" w:tplc="D1B0D546">
      <w:numFmt w:val="bullet"/>
      <w:lvlText w:val="•"/>
      <w:lvlJc w:val="left"/>
      <w:pPr>
        <w:ind w:left="4488" w:hanging="360"/>
      </w:pPr>
      <w:rPr>
        <w:rFonts w:hint="default"/>
        <w:lang w:val="en-GB" w:eastAsia="en-GB" w:bidi="en-GB"/>
      </w:rPr>
    </w:lvl>
    <w:lvl w:ilvl="5" w:tplc="9660894C">
      <w:numFmt w:val="bullet"/>
      <w:lvlText w:val="•"/>
      <w:lvlJc w:val="left"/>
      <w:pPr>
        <w:ind w:left="5525" w:hanging="360"/>
      </w:pPr>
      <w:rPr>
        <w:rFonts w:hint="default"/>
        <w:lang w:val="en-GB" w:eastAsia="en-GB" w:bidi="en-GB"/>
      </w:rPr>
    </w:lvl>
    <w:lvl w:ilvl="6" w:tplc="982A15DE">
      <w:numFmt w:val="bullet"/>
      <w:lvlText w:val="•"/>
      <w:lvlJc w:val="left"/>
      <w:pPr>
        <w:ind w:left="6561" w:hanging="360"/>
      </w:pPr>
      <w:rPr>
        <w:rFonts w:hint="default"/>
        <w:lang w:val="en-GB" w:eastAsia="en-GB" w:bidi="en-GB"/>
      </w:rPr>
    </w:lvl>
    <w:lvl w:ilvl="7" w:tplc="6D3C37DC">
      <w:numFmt w:val="bullet"/>
      <w:lvlText w:val="•"/>
      <w:lvlJc w:val="left"/>
      <w:pPr>
        <w:ind w:left="7597" w:hanging="360"/>
      </w:pPr>
      <w:rPr>
        <w:rFonts w:hint="default"/>
        <w:lang w:val="en-GB" w:eastAsia="en-GB" w:bidi="en-GB"/>
      </w:rPr>
    </w:lvl>
    <w:lvl w:ilvl="8" w:tplc="420048F6">
      <w:numFmt w:val="bullet"/>
      <w:lvlText w:val="•"/>
      <w:lvlJc w:val="left"/>
      <w:pPr>
        <w:ind w:left="8633" w:hanging="360"/>
      </w:pPr>
      <w:rPr>
        <w:rFonts w:hint="default"/>
        <w:lang w:val="en-GB" w:eastAsia="en-GB" w:bidi="en-GB"/>
      </w:rPr>
    </w:lvl>
  </w:abstractNum>
  <w:abstractNum w:abstractNumId="3" w15:restartNumberingAfterBreak="0">
    <w:nsid w:val="2AC27D83"/>
    <w:multiLevelType w:val="hybridMultilevel"/>
    <w:tmpl w:val="C56690D8"/>
    <w:lvl w:ilvl="0" w:tplc="19286356">
      <w:numFmt w:val="bullet"/>
      <w:lvlText w:val=""/>
      <w:lvlJc w:val="left"/>
      <w:pPr>
        <w:ind w:left="471" w:hanging="360"/>
      </w:pPr>
      <w:rPr>
        <w:rFonts w:ascii="Symbol" w:eastAsia="Symbol" w:hAnsi="Symbol" w:cs="Symbol" w:hint="default"/>
        <w:w w:val="100"/>
        <w:sz w:val="22"/>
        <w:szCs w:val="22"/>
        <w:lang w:val="en-GB" w:eastAsia="en-GB" w:bidi="en-GB"/>
      </w:rPr>
    </w:lvl>
    <w:lvl w:ilvl="1" w:tplc="359031D8">
      <w:numFmt w:val="bullet"/>
      <w:lvlText w:val="•"/>
      <w:lvlJc w:val="left"/>
      <w:pPr>
        <w:ind w:left="1239" w:hanging="360"/>
      </w:pPr>
      <w:rPr>
        <w:rFonts w:hint="default"/>
        <w:lang w:val="en-GB" w:eastAsia="en-GB" w:bidi="en-GB"/>
      </w:rPr>
    </w:lvl>
    <w:lvl w:ilvl="2" w:tplc="ACE07CD8">
      <w:numFmt w:val="bullet"/>
      <w:lvlText w:val="•"/>
      <w:lvlJc w:val="left"/>
      <w:pPr>
        <w:ind w:left="1999" w:hanging="360"/>
      </w:pPr>
      <w:rPr>
        <w:rFonts w:hint="default"/>
        <w:lang w:val="en-GB" w:eastAsia="en-GB" w:bidi="en-GB"/>
      </w:rPr>
    </w:lvl>
    <w:lvl w:ilvl="3" w:tplc="F34C552E">
      <w:numFmt w:val="bullet"/>
      <w:lvlText w:val="•"/>
      <w:lvlJc w:val="left"/>
      <w:pPr>
        <w:ind w:left="2758" w:hanging="360"/>
      </w:pPr>
      <w:rPr>
        <w:rFonts w:hint="default"/>
        <w:lang w:val="en-GB" w:eastAsia="en-GB" w:bidi="en-GB"/>
      </w:rPr>
    </w:lvl>
    <w:lvl w:ilvl="4" w:tplc="39722DAA">
      <w:numFmt w:val="bullet"/>
      <w:lvlText w:val="•"/>
      <w:lvlJc w:val="left"/>
      <w:pPr>
        <w:ind w:left="3518" w:hanging="360"/>
      </w:pPr>
      <w:rPr>
        <w:rFonts w:hint="default"/>
        <w:lang w:val="en-GB" w:eastAsia="en-GB" w:bidi="en-GB"/>
      </w:rPr>
    </w:lvl>
    <w:lvl w:ilvl="5" w:tplc="19C02A3E">
      <w:numFmt w:val="bullet"/>
      <w:lvlText w:val="•"/>
      <w:lvlJc w:val="left"/>
      <w:pPr>
        <w:ind w:left="4277" w:hanging="360"/>
      </w:pPr>
      <w:rPr>
        <w:rFonts w:hint="default"/>
        <w:lang w:val="en-GB" w:eastAsia="en-GB" w:bidi="en-GB"/>
      </w:rPr>
    </w:lvl>
    <w:lvl w:ilvl="6" w:tplc="D12E6200">
      <w:numFmt w:val="bullet"/>
      <w:lvlText w:val="•"/>
      <w:lvlJc w:val="left"/>
      <w:pPr>
        <w:ind w:left="5037" w:hanging="360"/>
      </w:pPr>
      <w:rPr>
        <w:rFonts w:hint="default"/>
        <w:lang w:val="en-GB" w:eastAsia="en-GB" w:bidi="en-GB"/>
      </w:rPr>
    </w:lvl>
    <w:lvl w:ilvl="7" w:tplc="FAA67974">
      <w:numFmt w:val="bullet"/>
      <w:lvlText w:val="•"/>
      <w:lvlJc w:val="left"/>
      <w:pPr>
        <w:ind w:left="5796" w:hanging="360"/>
      </w:pPr>
      <w:rPr>
        <w:rFonts w:hint="default"/>
        <w:lang w:val="en-GB" w:eastAsia="en-GB" w:bidi="en-GB"/>
      </w:rPr>
    </w:lvl>
    <w:lvl w:ilvl="8" w:tplc="CCDEF4EA">
      <w:numFmt w:val="bullet"/>
      <w:lvlText w:val="•"/>
      <w:lvlJc w:val="left"/>
      <w:pPr>
        <w:ind w:left="6556" w:hanging="360"/>
      </w:pPr>
      <w:rPr>
        <w:rFonts w:hint="default"/>
        <w:lang w:val="en-GB" w:eastAsia="en-GB" w:bidi="en-GB"/>
      </w:rPr>
    </w:lvl>
  </w:abstractNum>
  <w:abstractNum w:abstractNumId="4" w15:restartNumberingAfterBreak="0">
    <w:nsid w:val="37742670"/>
    <w:multiLevelType w:val="hybridMultilevel"/>
    <w:tmpl w:val="8AA8F248"/>
    <w:lvl w:ilvl="0" w:tplc="6A0E3952">
      <w:numFmt w:val="bullet"/>
      <w:lvlText w:val=""/>
      <w:lvlJc w:val="left"/>
      <w:pPr>
        <w:ind w:left="471" w:hanging="360"/>
      </w:pPr>
      <w:rPr>
        <w:rFonts w:ascii="Symbol" w:eastAsia="Symbol" w:hAnsi="Symbol" w:cs="Symbol" w:hint="default"/>
        <w:w w:val="100"/>
        <w:sz w:val="22"/>
        <w:szCs w:val="22"/>
        <w:lang w:val="en-GB" w:eastAsia="en-GB" w:bidi="en-GB"/>
      </w:rPr>
    </w:lvl>
    <w:lvl w:ilvl="1" w:tplc="6032D53E">
      <w:numFmt w:val="bullet"/>
      <w:lvlText w:val="•"/>
      <w:lvlJc w:val="left"/>
      <w:pPr>
        <w:ind w:left="1239" w:hanging="360"/>
      </w:pPr>
      <w:rPr>
        <w:rFonts w:hint="default"/>
        <w:lang w:val="en-GB" w:eastAsia="en-GB" w:bidi="en-GB"/>
      </w:rPr>
    </w:lvl>
    <w:lvl w:ilvl="2" w:tplc="5B261F44">
      <w:numFmt w:val="bullet"/>
      <w:lvlText w:val="•"/>
      <w:lvlJc w:val="left"/>
      <w:pPr>
        <w:ind w:left="1999" w:hanging="360"/>
      </w:pPr>
      <w:rPr>
        <w:rFonts w:hint="default"/>
        <w:lang w:val="en-GB" w:eastAsia="en-GB" w:bidi="en-GB"/>
      </w:rPr>
    </w:lvl>
    <w:lvl w:ilvl="3" w:tplc="BAE451CC">
      <w:numFmt w:val="bullet"/>
      <w:lvlText w:val="•"/>
      <w:lvlJc w:val="left"/>
      <w:pPr>
        <w:ind w:left="2758" w:hanging="360"/>
      </w:pPr>
      <w:rPr>
        <w:rFonts w:hint="default"/>
        <w:lang w:val="en-GB" w:eastAsia="en-GB" w:bidi="en-GB"/>
      </w:rPr>
    </w:lvl>
    <w:lvl w:ilvl="4" w:tplc="76922594">
      <w:numFmt w:val="bullet"/>
      <w:lvlText w:val="•"/>
      <w:lvlJc w:val="left"/>
      <w:pPr>
        <w:ind w:left="3518" w:hanging="360"/>
      </w:pPr>
      <w:rPr>
        <w:rFonts w:hint="default"/>
        <w:lang w:val="en-GB" w:eastAsia="en-GB" w:bidi="en-GB"/>
      </w:rPr>
    </w:lvl>
    <w:lvl w:ilvl="5" w:tplc="0C36B8D2">
      <w:numFmt w:val="bullet"/>
      <w:lvlText w:val="•"/>
      <w:lvlJc w:val="left"/>
      <w:pPr>
        <w:ind w:left="4277" w:hanging="360"/>
      </w:pPr>
      <w:rPr>
        <w:rFonts w:hint="default"/>
        <w:lang w:val="en-GB" w:eastAsia="en-GB" w:bidi="en-GB"/>
      </w:rPr>
    </w:lvl>
    <w:lvl w:ilvl="6" w:tplc="CF0EEBFE">
      <w:numFmt w:val="bullet"/>
      <w:lvlText w:val="•"/>
      <w:lvlJc w:val="left"/>
      <w:pPr>
        <w:ind w:left="5037" w:hanging="360"/>
      </w:pPr>
      <w:rPr>
        <w:rFonts w:hint="default"/>
        <w:lang w:val="en-GB" w:eastAsia="en-GB" w:bidi="en-GB"/>
      </w:rPr>
    </w:lvl>
    <w:lvl w:ilvl="7" w:tplc="FBB25FBE">
      <w:numFmt w:val="bullet"/>
      <w:lvlText w:val="•"/>
      <w:lvlJc w:val="left"/>
      <w:pPr>
        <w:ind w:left="5796" w:hanging="360"/>
      </w:pPr>
      <w:rPr>
        <w:rFonts w:hint="default"/>
        <w:lang w:val="en-GB" w:eastAsia="en-GB" w:bidi="en-GB"/>
      </w:rPr>
    </w:lvl>
    <w:lvl w:ilvl="8" w:tplc="55922A80">
      <w:numFmt w:val="bullet"/>
      <w:lvlText w:val="•"/>
      <w:lvlJc w:val="left"/>
      <w:pPr>
        <w:ind w:left="6556" w:hanging="360"/>
      </w:pPr>
      <w:rPr>
        <w:rFonts w:hint="default"/>
        <w:lang w:val="en-GB" w:eastAsia="en-GB" w:bidi="en-GB"/>
      </w:rPr>
    </w:lvl>
  </w:abstractNum>
  <w:abstractNum w:abstractNumId="5" w15:restartNumberingAfterBreak="0">
    <w:nsid w:val="70AF3A9E"/>
    <w:multiLevelType w:val="hybridMultilevel"/>
    <w:tmpl w:val="1B90AA6A"/>
    <w:lvl w:ilvl="0" w:tplc="48008552">
      <w:numFmt w:val="bullet"/>
      <w:lvlText w:val=""/>
      <w:lvlJc w:val="left"/>
      <w:pPr>
        <w:ind w:left="471" w:hanging="360"/>
      </w:pPr>
      <w:rPr>
        <w:rFonts w:ascii="Symbol" w:eastAsia="Symbol" w:hAnsi="Symbol" w:cs="Symbol" w:hint="default"/>
        <w:w w:val="100"/>
        <w:sz w:val="22"/>
        <w:szCs w:val="22"/>
        <w:lang w:val="en-GB" w:eastAsia="en-GB" w:bidi="en-GB"/>
      </w:rPr>
    </w:lvl>
    <w:lvl w:ilvl="1" w:tplc="FE76C1CC">
      <w:numFmt w:val="bullet"/>
      <w:lvlText w:val="•"/>
      <w:lvlJc w:val="left"/>
      <w:pPr>
        <w:ind w:left="1239" w:hanging="360"/>
      </w:pPr>
      <w:rPr>
        <w:rFonts w:hint="default"/>
        <w:lang w:val="en-GB" w:eastAsia="en-GB" w:bidi="en-GB"/>
      </w:rPr>
    </w:lvl>
    <w:lvl w:ilvl="2" w:tplc="5774617E">
      <w:numFmt w:val="bullet"/>
      <w:lvlText w:val="•"/>
      <w:lvlJc w:val="left"/>
      <w:pPr>
        <w:ind w:left="1999" w:hanging="360"/>
      </w:pPr>
      <w:rPr>
        <w:rFonts w:hint="default"/>
        <w:lang w:val="en-GB" w:eastAsia="en-GB" w:bidi="en-GB"/>
      </w:rPr>
    </w:lvl>
    <w:lvl w:ilvl="3" w:tplc="95882338">
      <w:numFmt w:val="bullet"/>
      <w:lvlText w:val="•"/>
      <w:lvlJc w:val="left"/>
      <w:pPr>
        <w:ind w:left="2758" w:hanging="360"/>
      </w:pPr>
      <w:rPr>
        <w:rFonts w:hint="default"/>
        <w:lang w:val="en-GB" w:eastAsia="en-GB" w:bidi="en-GB"/>
      </w:rPr>
    </w:lvl>
    <w:lvl w:ilvl="4" w:tplc="A7C00118">
      <w:numFmt w:val="bullet"/>
      <w:lvlText w:val="•"/>
      <w:lvlJc w:val="left"/>
      <w:pPr>
        <w:ind w:left="3518" w:hanging="360"/>
      </w:pPr>
      <w:rPr>
        <w:rFonts w:hint="default"/>
        <w:lang w:val="en-GB" w:eastAsia="en-GB" w:bidi="en-GB"/>
      </w:rPr>
    </w:lvl>
    <w:lvl w:ilvl="5" w:tplc="5324DF6E">
      <w:numFmt w:val="bullet"/>
      <w:lvlText w:val="•"/>
      <w:lvlJc w:val="left"/>
      <w:pPr>
        <w:ind w:left="4277" w:hanging="360"/>
      </w:pPr>
      <w:rPr>
        <w:rFonts w:hint="default"/>
        <w:lang w:val="en-GB" w:eastAsia="en-GB" w:bidi="en-GB"/>
      </w:rPr>
    </w:lvl>
    <w:lvl w:ilvl="6" w:tplc="3CE0D4C4">
      <w:numFmt w:val="bullet"/>
      <w:lvlText w:val="•"/>
      <w:lvlJc w:val="left"/>
      <w:pPr>
        <w:ind w:left="5037" w:hanging="360"/>
      </w:pPr>
      <w:rPr>
        <w:rFonts w:hint="default"/>
        <w:lang w:val="en-GB" w:eastAsia="en-GB" w:bidi="en-GB"/>
      </w:rPr>
    </w:lvl>
    <w:lvl w:ilvl="7" w:tplc="F98896FE">
      <w:numFmt w:val="bullet"/>
      <w:lvlText w:val="•"/>
      <w:lvlJc w:val="left"/>
      <w:pPr>
        <w:ind w:left="5796" w:hanging="360"/>
      </w:pPr>
      <w:rPr>
        <w:rFonts w:hint="default"/>
        <w:lang w:val="en-GB" w:eastAsia="en-GB" w:bidi="en-GB"/>
      </w:rPr>
    </w:lvl>
    <w:lvl w:ilvl="8" w:tplc="3A60083C">
      <w:numFmt w:val="bullet"/>
      <w:lvlText w:val="•"/>
      <w:lvlJc w:val="left"/>
      <w:pPr>
        <w:ind w:left="6556" w:hanging="360"/>
      </w:pPr>
      <w:rPr>
        <w:rFonts w:hint="default"/>
        <w:lang w:val="en-GB" w:eastAsia="en-GB" w:bidi="en-GB"/>
      </w:rPr>
    </w:lvl>
  </w:abstractNum>
  <w:num w:numId="1" w16cid:durableId="1560166457">
    <w:abstractNumId w:val="0"/>
  </w:num>
  <w:num w:numId="2" w16cid:durableId="1242831226">
    <w:abstractNumId w:val="1"/>
  </w:num>
  <w:num w:numId="3" w16cid:durableId="1841967950">
    <w:abstractNumId w:val="4"/>
  </w:num>
  <w:num w:numId="4" w16cid:durableId="249630768">
    <w:abstractNumId w:val="5"/>
  </w:num>
  <w:num w:numId="5" w16cid:durableId="2125230770">
    <w:abstractNumId w:val="3"/>
  </w:num>
  <w:num w:numId="6" w16cid:durableId="213990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FE"/>
    <w:rsid w:val="0010593C"/>
    <w:rsid w:val="001D09C4"/>
    <w:rsid w:val="001D42FE"/>
    <w:rsid w:val="002B3088"/>
    <w:rsid w:val="00345EF2"/>
    <w:rsid w:val="00421F83"/>
    <w:rsid w:val="00696EA9"/>
    <w:rsid w:val="0071720D"/>
    <w:rsid w:val="00730646"/>
    <w:rsid w:val="0073728D"/>
    <w:rsid w:val="009F510D"/>
    <w:rsid w:val="00A10644"/>
    <w:rsid w:val="00AE3130"/>
    <w:rsid w:val="00B57F30"/>
    <w:rsid w:val="00DD3C54"/>
    <w:rsid w:val="00E621F9"/>
    <w:rsid w:val="00E81A10"/>
    <w:rsid w:val="00EE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82A0"/>
  <w15:docId w15:val="{FD33B9B8-801A-408D-B509-F960F1D3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unito Sans" w:eastAsia="Nunito Sans" w:hAnsi="Nunito Sans" w:cs="Nunito Sans"/>
      <w:lang w:val="en-GB" w:eastAsia="en-GB" w:bidi="en-GB"/>
    </w:rPr>
  </w:style>
  <w:style w:type="paragraph" w:styleId="Heading1">
    <w:name w:val="heading 1"/>
    <w:basedOn w:val="Normal"/>
    <w:uiPriority w:val="9"/>
    <w:qFormat/>
    <w:pPr>
      <w:spacing w:line="392" w:lineRule="exact"/>
      <w:ind w:left="1387" w:right="1388"/>
      <w:jc w:val="center"/>
      <w:outlineLvl w:val="0"/>
    </w:pPr>
    <w:rPr>
      <w:b/>
      <w:bCs/>
      <w:sz w:val="28"/>
      <w:szCs w:val="28"/>
      <w:u w:val="single" w:color="000000"/>
    </w:rPr>
  </w:style>
  <w:style w:type="paragraph" w:styleId="Heading2">
    <w:name w:val="heading 2"/>
    <w:basedOn w:val="Normal"/>
    <w:uiPriority w:val="9"/>
    <w:unhideWhenUsed/>
    <w:qFormat/>
    <w:pPr>
      <w:spacing w:line="335" w:lineRule="exact"/>
      <w:ind w:left="5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2"/>
    </w:pPr>
    <w:rPr>
      <w:sz w:val="24"/>
      <w:szCs w:val="24"/>
    </w:rPr>
  </w:style>
  <w:style w:type="paragraph" w:styleId="ListParagraph">
    <w:name w:val="List Paragraph"/>
    <w:basedOn w:val="Normal"/>
    <w:uiPriority w:val="1"/>
    <w:qFormat/>
    <w:pPr>
      <w:ind w:left="1188" w:hanging="269"/>
    </w:pPr>
  </w:style>
  <w:style w:type="paragraph" w:customStyle="1" w:styleId="TableParagraph">
    <w:name w:val="Table Paragraph"/>
    <w:basedOn w:val="Normal"/>
    <w:uiPriority w:val="1"/>
    <w:qFormat/>
    <w:pPr>
      <w:ind w:left="471" w:hanging="361"/>
    </w:pPr>
  </w:style>
  <w:style w:type="paragraph" w:styleId="Header">
    <w:name w:val="header"/>
    <w:basedOn w:val="Normal"/>
    <w:link w:val="HeaderChar"/>
    <w:uiPriority w:val="99"/>
    <w:unhideWhenUsed/>
    <w:rsid w:val="00421F83"/>
    <w:pPr>
      <w:tabs>
        <w:tab w:val="center" w:pos="4513"/>
        <w:tab w:val="right" w:pos="9026"/>
      </w:tabs>
    </w:pPr>
  </w:style>
  <w:style w:type="character" w:customStyle="1" w:styleId="HeaderChar">
    <w:name w:val="Header Char"/>
    <w:basedOn w:val="DefaultParagraphFont"/>
    <w:link w:val="Header"/>
    <w:uiPriority w:val="99"/>
    <w:rsid w:val="00421F83"/>
    <w:rPr>
      <w:rFonts w:ascii="Nunito Sans" w:eastAsia="Nunito Sans" w:hAnsi="Nunito Sans" w:cs="Nunito Sans"/>
      <w:lang w:val="en-GB" w:eastAsia="en-GB" w:bidi="en-GB"/>
    </w:rPr>
  </w:style>
  <w:style w:type="paragraph" w:styleId="Footer">
    <w:name w:val="footer"/>
    <w:basedOn w:val="Normal"/>
    <w:link w:val="FooterChar"/>
    <w:uiPriority w:val="99"/>
    <w:unhideWhenUsed/>
    <w:rsid w:val="00421F83"/>
    <w:pPr>
      <w:tabs>
        <w:tab w:val="center" w:pos="4513"/>
        <w:tab w:val="right" w:pos="9026"/>
      </w:tabs>
    </w:pPr>
  </w:style>
  <w:style w:type="character" w:customStyle="1" w:styleId="FooterChar">
    <w:name w:val="Footer Char"/>
    <w:basedOn w:val="DefaultParagraphFont"/>
    <w:link w:val="Footer"/>
    <w:uiPriority w:val="99"/>
    <w:rsid w:val="00421F83"/>
    <w:rPr>
      <w:rFonts w:ascii="Nunito Sans" w:eastAsia="Nunito Sans" w:hAnsi="Nunito Sans" w:cs="Nunito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609971/Clerking_competency_framework.pdf"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E4E07B6D-4421-4854-AF52-B3E1F3ED8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E0964-A11B-4F11-B13B-3FC20DC79461}">
  <ds:schemaRefs>
    <ds:schemaRef ds:uri="http://schemas.microsoft.com/sharepoint/v3/contenttype/forms"/>
  </ds:schemaRefs>
</ds:datastoreItem>
</file>

<file path=customXml/itemProps3.xml><?xml version="1.0" encoding="utf-8"?>
<ds:datastoreItem xmlns:ds="http://schemas.openxmlformats.org/officeDocument/2006/customXml" ds:itemID="{D309B833-E898-4024-818C-F3D68F795B29}">
  <ds:schemaRefs>
    <ds:schemaRef ds:uri="eaa86ac4-6f89-4dfd-b4aa-4024b52c59b4"/>
    <ds:schemaRef ds:uri="8ed90682-c000-4035-8bf6-4b74f953736d"/>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1984</Words>
  <Characters>11311</Characters>
  <Application>Microsoft Office Word</Application>
  <DocSecurity>0</DocSecurity>
  <Lines>94</Lines>
  <Paragraphs>26</Paragraphs>
  <ScaleCrop>false</ScaleCrop>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Joythi Paul</dc:creator>
  <cp:lastModifiedBy>Kelly King</cp:lastModifiedBy>
  <cp:revision>13</cp:revision>
  <dcterms:created xsi:type="dcterms:W3CDTF">2024-12-13T11:50:00Z</dcterms:created>
  <dcterms:modified xsi:type="dcterms:W3CDTF">2024-12-13T16:46:00Z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Acrobat PDFMaker 20 for Word</vt:lpwstr>
  </property>
  <property fmtid="{D5CDD505-2E9C-101B-9397-08002B2CF9AE}" pid="4" name="LastSaved">
    <vt:filetime>2024-12-13T00:00:00Z</vt:filetime>
  </property>
  <property fmtid="{D5CDD505-2E9C-101B-9397-08002B2CF9AE}" pid="5" name="ContentTypeId">
    <vt:lpwstr>0x01010051903AC79FA4124FB8B97F54364EDACC</vt:lpwstr>
  </property>
  <property fmtid="{D5CDD505-2E9C-101B-9397-08002B2CF9AE}" pid="6" name="MediaServiceImageTags">
    <vt:lpwstr/>
  </property>
</Properties>
</file>